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8C2" w:themeColor="background2" w:themeShade="E5"/>
  <w:body>
    <w:p w14:paraId="4D7CE7E1" w14:textId="77777777" w:rsidR="00E61DC0" w:rsidRPr="00E144DD" w:rsidRDefault="00E61DC0" w:rsidP="00167C02">
      <w:pPr>
        <w:spacing w:after="0"/>
        <w:jc w:val="center"/>
      </w:pPr>
      <w:r w:rsidRPr="00E144DD">
        <w:rPr>
          <w:noProof/>
        </w:rPr>
        <w:drawing>
          <wp:inline distT="0" distB="0" distL="0" distR="0" wp14:anchorId="5279AAE5" wp14:editId="209DE5EA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7C02" w:rsidRPr="00FC1DD8" w14:paraId="268D0C19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87742" w14:textId="77777777" w:rsidR="00167C02" w:rsidRPr="007B5AF3" w:rsidRDefault="00167C02" w:rsidP="00F8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AF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4A63F49F" w14:textId="77777777" w:rsidR="00167C02" w:rsidRPr="007B5AF3" w:rsidRDefault="00167C02" w:rsidP="00F81325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AF3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7B5AF3">
              <w:rPr>
                <w:rFonts w:ascii="Times New Roman" w:hAnsi="Times New Roman" w:cs="Times New Roman"/>
              </w:rPr>
              <w:t>пгт</w:t>
            </w:r>
            <w:proofErr w:type="spellEnd"/>
            <w:r w:rsidRPr="007B5AF3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77AC42D6" w14:textId="77777777" w:rsidR="00167C02" w:rsidRPr="007B5AF3" w:rsidRDefault="00167C02" w:rsidP="00F8132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AF3">
              <w:rPr>
                <w:rFonts w:ascii="Times New Roman" w:hAnsi="Times New Roman" w:cs="Times New Roman"/>
              </w:rPr>
              <w:t xml:space="preserve"> тел</w:t>
            </w:r>
            <w:r w:rsidRPr="007B5AF3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FC1DD8" w14:paraId="3C824B89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5D468" w14:textId="77777777" w:rsidR="00167C02" w:rsidRPr="00FC1DD8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DD8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FC1DD8" w14:paraId="4A9F1960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8919F" w14:textId="47DD72EF" w:rsidR="00F81325" w:rsidRPr="00FC1DD8" w:rsidRDefault="002352E3" w:rsidP="00D139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167C02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705A75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проект</w:t>
            </w:r>
            <w:r w:rsidR="00167C02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</w:t>
            </w:r>
            <w:r w:rsidR="00437ECD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167C02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35D8B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Тужинской поселковой</w:t>
            </w:r>
            <w:r w:rsidR="00541DF8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Думы «О бюджет</w:t>
            </w:r>
            <w:r w:rsidR="004D4241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541DF8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3733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535D8B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Тужинское городское</w:t>
            </w:r>
            <w:r w:rsidR="00E03733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поселение</w:t>
            </w:r>
            <w:r w:rsidR="00541DF8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</w:t>
            </w:r>
            <w:r w:rsidR="000926C5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41DF8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r w:rsidR="001102DD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541DF8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плановый период</w:t>
            </w:r>
            <w:r w:rsidR="00E03733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1DF8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926C5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54EC7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="00541DF8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926C5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41DF8" w:rsidRPr="00FC1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14:paraId="11176C36" w14:textId="5123F57B" w:rsidR="004B1E72" w:rsidRPr="00FC1DD8" w:rsidRDefault="004B1E72" w:rsidP="00541D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49D55D6" w14:textId="535E7A7F" w:rsidR="00C22A2B" w:rsidRPr="00FC1DD8" w:rsidRDefault="00C22A2B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FBD472C" w14:textId="7B21A53B" w:rsidR="00535D8B" w:rsidRPr="00FC1DD8" w:rsidRDefault="00535D8B" w:rsidP="00535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комиссии муниципального образования Тужинский муниципальный район (далее – Контрольно-счетная комиссия) на проект решения Тужинской поселковой Думы </w:t>
      </w:r>
      <w:bookmarkStart w:id="0" w:name="_Hlk119938561"/>
      <w:r w:rsidRPr="00FC1DD8">
        <w:rPr>
          <w:rFonts w:ascii="Times New Roman" w:hAnsi="Times New Roman" w:cs="Times New Roman"/>
          <w:sz w:val="28"/>
          <w:szCs w:val="28"/>
        </w:rPr>
        <w:t>«О бюджете Тужинского городского поселения на 202</w:t>
      </w:r>
      <w:r w:rsidR="00FC1DD8">
        <w:rPr>
          <w:rFonts w:ascii="Times New Roman" w:hAnsi="Times New Roman" w:cs="Times New Roman"/>
          <w:sz w:val="28"/>
          <w:szCs w:val="28"/>
        </w:rPr>
        <w:t>4</w:t>
      </w:r>
      <w:r w:rsidRPr="00FC1D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1DD8">
        <w:rPr>
          <w:rFonts w:ascii="Times New Roman" w:hAnsi="Times New Roman" w:cs="Times New Roman"/>
          <w:sz w:val="28"/>
          <w:szCs w:val="28"/>
        </w:rPr>
        <w:t>5</w:t>
      </w:r>
      <w:r w:rsidRPr="00FC1DD8">
        <w:rPr>
          <w:rFonts w:ascii="Times New Roman" w:hAnsi="Times New Roman" w:cs="Times New Roman"/>
          <w:sz w:val="28"/>
          <w:szCs w:val="28"/>
        </w:rPr>
        <w:t xml:space="preserve"> и 202</w:t>
      </w:r>
      <w:r w:rsidR="00FC1DD8">
        <w:rPr>
          <w:rFonts w:ascii="Times New Roman" w:hAnsi="Times New Roman" w:cs="Times New Roman"/>
          <w:sz w:val="28"/>
          <w:szCs w:val="28"/>
        </w:rPr>
        <w:t>6</w:t>
      </w:r>
      <w:r w:rsidRPr="00FC1DD8">
        <w:rPr>
          <w:rFonts w:ascii="Times New Roman" w:hAnsi="Times New Roman" w:cs="Times New Roman"/>
          <w:sz w:val="28"/>
          <w:szCs w:val="28"/>
        </w:rPr>
        <w:t xml:space="preserve"> годов» </w:t>
      </w:r>
      <w:bookmarkEnd w:id="0"/>
      <w:r w:rsidRPr="00FC1DD8">
        <w:rPr>
          <w:rFonts w:ascii="Times New Roman" w:hAnsi="Times New Roman" w:cs="Times New Roman"/>
          <w:sz w:val="28"/>
          <w:szCs w:val="28"/>
        </w:rPr>
        <w:t>(далее – проект Решения, бюджет поселения) подготовлено в соответствии с Бюджетным кодексом Российской Федерации (далее – БК РФ),  Положением о бюджетном процессе в муниципальном образовании Тужинское городское поселение, утвержденным решением Тужинской поселковой Думы от 06.07.2023 № 11/46 (далее – Положение о бюджетном процессе поселения), Положением Контрольно-счетной комиссии, утвержденным решением Тужинской районной Думы от 13.12.2021 № 4/25, Соглашением о передаче Контрольно-счетной комиссии Тужинского района полномочий контрольно-счетного органа Тужинского городского поселения по осуществлению внешнего муниципального финансового контроля от 10.04.2012.</w:t>
      </w:r>
    </w:p>
    <w:p w14:paraId="7405EC7B" w14:textId="77777777" w:rsidR="002A22D4" w:rsidRPr="00FC1DD8" w:rsidRDefault="002A22D4" w:rsidP="002A22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>В рамках подготовки заключения проведена оценка соблюдения нормативных правовых актов и иных документов, составляющих основу формирования бюджета поселения.</w:t>
      </w:r>
    </w:p>
    <w:p w14:paraId="445B3008" w14:textId="53192FE9" w:rsidR="000201E0" w:rsidRPr="00FC1DD8" w:rsidRDefault="002352E3" w:rsidP="00AB3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>Проект Решения</w:t>
      </w:r>
      <w:r w:rsidR="000201E0" w:rsidRPr="00FC1DD8">
        <w:rPr>
          <w:rFonts w:ascii="Times New Roman" w:hAnsi="Times New Roman" w:cs="Times New Roman"/>
          <w:sz w:val="28"/>
          <w:szCs w:val="28"/>
        </w:rPr>
        <w:t xml:space="preserve">, документы и материалы </w:t>
      </w:r>
      <w:r w:rsidRPr="00FC1DD8">
        <w:rPr>
          <w:rFonts w:ascii="Times New Roman" w:hAnsi="Times New Roman" w:cs="Times New Roman"/>
          <w:sz w:val="28"/>
          <w:szCs w:val="28"/>
        </w:rPr>
        <w:t>в Контрольно-счетную комиссию для проведения экспертизы представлен</w:t>
      </w:r>
      <w:r w:rsidR="000201E0" w:rsidRPr="00FC1DD8">
        <w:rPr>
          <w:rFonts w:ascii="Times New Roman" w:hAnsi="Times New Roman" w:cs="Times New Roman"/>
          <w:sz w:val="28"/>
          <w:szCs w:val="28"/>
        </w:rPr>
        <w:t>ы</w:t>
      </w:r>
      <w:r w:rsidRPr="00FC1DD8">
        <w:rPr>
          <w:rFonts w:ascii="Times New Roman" w:hAnsi="Times New Roman" w:cs="Times New Roman"/>
          <w:sz w:val="28"/>
          <w:szCs w:val="28"/>
        </w:rPr>
        <w:t xml:space="preserve"> 1</w:t>
      </w:r>
      <w:r w:rsidR="00440CC0" w:rsidRPr="00FC1DD8">
        <w:rPr>
          <w:rFonts w:ascii="Times New Roman" w:hAnsi="Times New Roman" w:cs="Times New Roman"/>
          <w:sz w:val="28"/>
          <w:szCs w:val="28"/>
        </w:rPr>
        <w:t>5</w:t>
      </w:r>
      <w:r w:rsidRPr="00FC1DD8">
        <w:rPr>
          <w:rFonts w:ascii="Times New Roman" w:hAnsi="Times New Roman" w:cs="Times New Roman"/>
          <w:sz w:val="28"/>
          <w:szCs w:val="28"/>
        </w:rPr>
        <w:t>.11.202</w:t>
      </w:r>
      <w:r w:rsidR="00437256" w:rsidRPr="00FC1DD8">
        <w:rPr>
          <w:rFonts w:ascii="Times New Roman" w:hAnsi="Times New Roman" w:cs="Times New Roman"/>
          <w:sz w:val="28"/>
          <w:szCs w:val="28"/>
        </w:rPr>
        <w:t>3</w:t>
      </w:r>
      <w:r w:rsidR="00456F78" w:rsidRPr="00FC1DD8">
        <w:rPr>
          <w:rFonts w:ascii="Times New Roman" w:hAnsi="Times New Roman" w:cs="Times New Roman"/>
          <w:sz w:val="28"/>
          <w:szCs w:val="28"/>
        </w:rPr>
        <w:t>.</w:t>
      </w:r>
    </w:p>
    <w:p w14:paraId="7AC42636" w14:textId="75E731A7" w:rsidR="00036113" w:rsidRPr="00FC1DD8" w:rsidRDefault="00036113" w:rsidP="000361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документы и </w:t>
      </w:r>
      <w:r w:rsidR="00E144DD" w:rsidRPr="00FC1DD8">
        <w:rPr>
          <w:rFonts w:ascii="Times New Roman" w:hAnsi="Times New Roman" w:cs="Times New Roman"/>
          <w:sz w:val="28"/>
          <w:szCs w:val="28"/>
        </w:rPr>
        <w:t>материалы, представлены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в соответствии со статьей 184.2 </w:t>
      </w:r>
      <w:r w:rsidR="002E140E" w:rsidRPr="00FC1DD8">
        <w:rPr>
          <w:rFonts w:ascii="Times New Roman" w:hAnsi="Times New Roman" w:cs="Times New Roman"/>
          <w:bCs/>
          <w:sz w:val="28"/>
          <w:szCs w:val="28"/>
        </w:rPr>
        <w:t>БК РФ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FC1DD8">
        <w:rPr>
          <w:rFonts w:ascii="Times New Roman" w:hAnsi="Times New Roman" w:cs="Times New Roman"/>
          <w:sz w:val="28"/>
          <w:szCs w:val="28"/>
        </w:rPr>
        <w:t>Положением о бюджетном процессе</w:t>
      </w:r>
      <w:r w:rsidR="002A22D4" w:rsidRPr="00FC1DD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879DB" w:rsidRPr="00FC1DD8">
        <w:rPr>
          <w:rFonts w:ascii="Times New Roman" w:hAnsi="Times New Roman" w:cs="Times New Roman"/>
          <w:sz w:val="28"/>
          <w:szCs w:val="28"/>
        </w:rPr>
        <w:t>,</w:t>
      </w:r>
      <w:r w:rsidRPr="00FC1DD8">
        <w:rPr>
          <w:rFonts w:ascii="Times New Roman" w:hAnsi="Times New Roman" w:cs="Times New Roman"/>
          <w:sz w:val="28"/>
          <w:szCs w:val="28"/>
        </w:rPr>
        <w:t xml:space="preserve"> без нарушений.</w:t>
      </w:r>
    </w:p>
    <w:p w14:paraId="5B96A7ED" w14:textId="1A9A7A1E" w:rsidR="00541DF8" w:rsidRPr="00FC1DD8" w:rsidRDefault="00541DF8" w:rsidP="00684A89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lastRenderedPageBreak/>
        <w:t>Параметры прогноза исходных макроэкономических показателей для составления проекта бюджета</w:t>
      </w:r>
      <w:r w:rsidR="003A5E9A" w:rsidRPr="00FC1DD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1D319D65" w14:textId="54CCBD52" w:rsidR="00705A75" w:rsidRPr="00FC1DD8" w:rsidRDefault="0099086D" w:rsidP="00641D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П</w:t>
      </w:r>
      <w:r w:rsidR="00705A75" w:rsidRPr="00FC1DD8">
        <w:rPr>
          <w:rFonts w:ascii="Times New Roman" w:hAnsi="Times New Roman" w:cs="Times New Roman"/>
          <w:bCs/>
          <w:sz w:val="28"/>
          <w:szCs w:val="28"/>
        </w:rPr>
        <w:t xml:space="preserve">рогноз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социально-экономического развития </w:t>
      </w:r>
      <w:r w:rsidR="00724953" w:rsidRPr="00FC1DD8">
        <w:rPr>
          <w:rFonts w:ascii="Times New Roman" w:hAnsi="Times New Roman" w:cs="Times New Roman"/>
          <w:bCs/>
          <w:sz w:val="28"/>
          <w:szCs w:val="28"/>
        </w:rPr>
        <w:t>Тужинского городского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поселения на 202</w:t>
      </w:r>
      <w:r w:rsidR="002E140E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2E140E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2E140E" w:rsidRPr="00FC1DD8">
        <w:rPr>
          <w:rFonts w:ascii="Times New Roman" w:hAnsi="Times New Roman" w:cs="Times New Roman"/>
          <w:bCs/>
          <w:sz w:val="28"/>
          <w:szCs w:val="28"/>
        </w:rPr>
        <w:t>,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A75" w:rsidRPr="00FC1DD8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="002E140E" w:rsidRPr="00FC1DD8">
        <w:rPr>
          <w:rFonts w:ascii="Times New Roman" w:hAnsi="Times New Roman" w:cs="Times New Roman"/>
          <w:bCs/>
          <w:sz w:val="28"/>
          <w:szCs w:val="28"/>
        </w:rPr>
        <w:t xml:space="preserve">ный одновременно с </w:t>
      </w:r>
      <w:r w:rsidR="00705A75" w:rsidRPr="00FC1DD8">
        <w:rPr>
          <w:rFonts w:ascii="Times New Roman" w:hAnsi="Times New Roman" w:cs="Times New Roman"/>
          <w:bCs/>
          <w:sz w:val="28"/>
          <w:szCs w:val="28"/>
        </w:rPr>
        <w:t>проектом Решения на 202</w:t>
      </w:r>
      <w:r w:rsidR="002E140E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="00705A75"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2E140E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="00705A75" w:rsidRPr="00FC1DD8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2E140E" w:rsidRPr="00FC1DD8">
        <w:rPr>
          <w:rFonts w:ascii="Times New Roman" w:hAnsi="Times New Roman" w:cs="Times New Roman"/>
          <w:bCs/>
          <w:sz w:val="28"/>
          <w:szCs w:val="28"/>
        </w:rPr>
        <w:t>, разработан на трехлетний период, что соответствует требованиям</w:t>
      </w:r>
      <w:r w:rsidR="00743F04" w:rsidRPr="00FC1DD8">
        <w:rPr>
          <w:rFonts w:ascii="Times New Roman" w:hAnsi="Times New Roman" w:cs="Times New Roman"/>
          <w:bCs/>
          <w:sz w:val="28"/>
          <w:szCs w:val="28"/>
        </w:rPr>
        <w:t xml:space="preserve"> пункта 1</w:t>
      </w:r>
      <w:r w:rsidR="002E140E" w:rsidRPr="00FC1DD8">
        <w:rPr>
          <w:rFonts w:ascii="Times New Roman" w:hAnsi="Times New Roman" w:cs="Times New Roman"/>
          <w:bCs/>
          <w:sz w:val="28"/>
          <w:szCs w:val="28"/>
        </w:rPr>
        <w:t xml:space="preserve"> статьи 173 БК РФ</w:t>
      </w:r>
    </w:p>
    <w:p w14:paraId="2F4048C7" w14:textId="7FBD2586" w:rsidR="00440BAB" w:rsidRPr="00FC1DD8" w:rsidRDefault="00641D37" w:rsidP="00641D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Прогноз социально-экономического развития </w:t>
      </w:r>
      <w:r w:rsidR="00C158E7" w:rsidRPr="00FC1DD8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на 2024-2026 </w:t>
      </w:r>
      <w:r w:rsidR="008530BA" w:rsidRPr="00FC1DD8">
        <w:rPr>
          <w:rFonts w:ascii="Times New Roman" w:hAnsi="Times New Roman" w:cs="Times New Roman"/>
          <w:bCs/>
          <w:sz w:val="28"/>
          <w:szCs w:val="28"/>
        </w:rPr>
        <w:t>годы одобрен приказом администрации поселения от 03.10.2023 № 91.</w:t>
      </w:r>
    </w:p>
    <w:p w14:paraId="7A2190AA" w14:textId="7CD49FCF" w:rsidR="007F1751" w:rsidRPr="00FC1DD8" w:rsidRDefault="007F1751" w:rsidP="007F17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Показатели Прогноза характеризуются следующими тенденциями:</w:t>
      </w:r>
    </w:p>
    <w:p w14:paraId="0403C03D" w14:textId="47A99ED2" w:rsidR="005A5D70" w:rsidRPr="00FC1DD8" w:rsidRDefault="005A5D70" w:rsidP="007F17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Наличием на территории поселения: 44 организаций, зарегистрированных  на территории поселения, общеобразовательной школы, детского дома, 2 детских дошкольных учреждений, музыкальной школы, 2 учреждений дополнительного образования детей, дома культуры и его филиалов, библиотеки, 4 учреждений </w:t>
      </w:r>
      <w:r w:rsidR="006A1E7F" w:rsidRPr="00FC1DD8">
        <w:rPr>
          <w:rFonts w:ascii="Times New Roman" w:hAnsi="Times New Roman" w:cs="Times New Roman"/>
          <w:bCs/>
          <w:sz w:val="28"/>
          <w:szCs w:val="28"/>
        </w:rPr>
        <w:t>здравоохранения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(1 ЦРБ и 3 </w:t>
      </w:r>
      <w:proofErr w:type="spellStart"/>
      <w:r w:rsidRPr="00FC1DD8">
        <w:rPr>
          <w:rFonts w:ascii="Times New Roman" w:hAnsi="Times New Roman" w:cs="Times New Roman"/>
          <w:bCs/>
          <w:sz w:val="28"/>
          <w:szCs w:val="28"/>
        </w:rPr>
        <w:t>ФАПа</w:t>
      </w:r>
      <w:proofErr w:type="spellEnd"/>
      <w:r w:rsidRPr="00FC1DD8">
        <w:rPr>
          <w:rFonts w:ascii="Times New Roman" w:hAnsi="Times New Roman" w:cs="Times New Roman"/>
          <w:bCs/>
          <w:sz w:val="28"/>
          <w:szCs w:val="28"/>
        </w:rPr>
        <w:t>), музей.</w:t>
      </w:r>
    </w:p>
    <w:p w14:paraId="74B7BC9F" w14:textId="6D291B21" w:rsidR="007F1751" w:rsidRPr="00FC1DD8" w:rsidRDefault="007F1751" w:rsidP="007F17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Ежегодным ростом оборота организаций по всем видам деятельности по полному кругу: на </w:t>
      </w:r>
      <w:r w:rsidR="00187406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Pr="00FC1DD8">
        <w:rPr>
          <w:rFonts w:ascii="Times New Roman" w:hAnsi="Times New Roman" w:cs="Times New Roman"/>
          <w:bCs/>
          <w:sz w:val="28"/>
          <w:szCs w:val="28"/>
        </w:rPr>
        <w:t>% в 202</w:t>
      </w:r>
      <w:r w:rsidR="00124B46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="00187406" w:rsidRPr="00FC1DD8">
        <w:rPr>
          <w:rFonts w:ascii="Times New Roman" w:hAnsi="Times New Roman" w:cs="Times New Roman"/>
          <w:bCs/>
          <w:sz w:val="28"/>
          <w:szCs w:val="28"/>
        </w:rPr>
        <w:t xml:space="preserve"> году к оценке 2023 года, в </w:t>
      </w:r>
      <w:r w:rsidR="00124B46" w:rsidRPr="00FC1DD8">
        <w:rPr>
          <w:rFonts w:ascii="Times New Roman" w:hAnsi="Times New Roman" w:cs="Times New Roman"/>
          <w:bCs/>
          <w:sz w:val="28"/>
          <w:szCs w:val="28"/>
        </w:rPr>
        <w:t>2025 год</w:t>
      </w:r>
      <w:r w:rsidR="00187406" w:rsidRPr="00FC1DD8">
        <w:rPr>
          <w:rFonts w:ascii="Times New Roman" w:hAnsi="Times New Roman" w:cs="Times New Roman"/>
          <w:bCs/>
          <w:sz w:val="28"/>
          <w:szCs w:val="28"/>
        </w:rPr>
        <w:t xml:space="preserve">у к прогнозу 2024 года на 4%, </w:t>
      </w:r>
      <w:r w:rsidR="00124B46" w:rsidRPr="00FC1DD8">
        <w:rPr>
          <w:rFonts w:ascii="Times New Roman" w:hAnsi="Times New Roman" w:cs="Times New Roman"/>
          <w:bCs/>
          <w:sz w:val="28"/>
          <w:szCs w:val="28"/>
        </w:rPr>
        <w:t xml:space="preserve">в 2026 году на </w:t>
      </w:r>
      <w:r w:rsidR="00187406" w:rsidRPr="00FC1DD8">
        <w:rPr>
          <w:rFonts w:ascii="Times New Roman" w:hAnsi="Times New Roman" w:cs="Times New Roman"/>
          <w:bCs/>
          <w:sz w:val="28"/>
          <w:szCs w:val="28"/>
        </w:rPr>
        <w:t>8,2</w:t>
      </w:r>
      <w:r w:rsidRPr="00FC1DD8">
        <w:rPr>
          <w:rFonts w:ascii="Times New Roman" w:hAnsi="Times New Roman" w:cs="Times New Roman"/>
          <w:bCs/>
          <w:sz w:val="28"/>
          <w:szCs w:val="28"/>
        </w:rPr>
        <w:t>%;</w:t>
      </w:r>
    </w:p>
    <w:p w14:paraId="5487E313" w14:textId="7FDDBDB8" w:rsidR="007F1751" w:rsidRPr="00FC1DD8" w:rsidRDefault="007F1751" w:rsidP="007F17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Ежегодным сокращением численности постоянного населения </w:t>
      </w:r>
      <w:r w:rsidR="00124B46" w:rsidRPr="00FC1DD8">
        <w:rPr>
          <w:rFonts w:ascii="Times New Roman" w:hAnsi="Times New Roman" w:cs="Times New Roman"/>
          <w:bCs/>
          <w:sz w:val="28"/>
          <w:szCs w:val="28"/>
        </w:rPr>
        <w:t xml:space="preserve">в количестве 60 </w:t>
      </w:r>
      <w:r w:rsidRPr="00FC1DD8">
        <w:rPr>
          <w:rFonts w:ascii="Times New Roman" w:hAnsi="Times New Roman" w:cs="Times New Roman"/>
          <w:bCs/>
          <w:sz w:val="28"/>
          <w:szCs w:val="28"/>
        </w:rPr>
        <w:t>человек ежегодно;</w:t>
      </w:r>
    </w:p>
    <w:p w14:paraId="51D937F9" w14:textId="28D179E5" w:rsidR="007F1751" w:rsidRPr="00FC1DD8" w:rsidRDefault="007F1751" w:rsidP="007F17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Ежегодным ростом фонда оплаты труда: на </w:t>
      </w:r>
      <w:r w:rsidR="00187406" w:rsidRPr="00FC1DD8">
        <w:rPr>
          <w:rFonts w:ascii="Times New Roman" w:hAnsi="Times New Roman" w:cs="Times New Roman"/>
          <w:bCs/>
          <w:sz w:val="28"/>
          <w:szCs w:val="28"/>
        </w:rPr>
        <w:t>6,1</w:t>
      </w:r>
      <w:r w:rsidRPr="00FC1DD8">
        <w:rPr>
          <w:rFonts w:ascii="Times New Roman" w:hAnsi="Times New Roman" w:cs="Times New Roman"/>
          <w:bCs/>
          <w:sz w:val="28"/>
          <w:szCs w:val="28"/>
        </w:rPr>
        <w:t>% в 202</w:t>
      </w:r>
      <w:r w:rsidR="00187406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году, на </w:t>
      </w:r>
      <w:r w:rsidR="00187406" w:rsidRPr="00FC1DD8">
        <w:rPr>
          <w:rFonts w:ascii="Times New Roman" w:hAnsi="Times New Roman" w:cs="Times New Roman"/>
          <w:bCs/>
          <w:sz w:val="28"/>
          <w:szCs w:val="28"/>
        </w:rPr>
        <w:t>5,7</w:t>
      </w:r>
      <w:r w:rsidRPr="00FC1DD8">
        <w:rPr>
          <w:rFonts w:ascii="Times New Roman" w:hAnsi="Times New Roman" w:cs="Times New Roman"/>
          <w:bCs/>
          <w:sz w:val="28"/>
          <w:szCs w:val="28"/>
        </w:rPr>
        <w:t>% в 202</w:t>
      </w:r>
      <w:r w:rsidR="00187406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и на </w:t>
      </w:r>
      <w:r w:rsidR="00187406" w:rsidRPr="00FC1DD8">
        <w:rPr>
          <w:rFonts w:ascii="Times New Roman" w:hAnsi="Times New Roman" w:cs="Times New Roman"/>
          <w:bCs/>
          <w:sz w:val="28"/>
          <w:szCs w:val="28"/>
        </w:rPr>
        <w:t>5,4</w:t>
      </w:r>
      <w:r w:rsidRPr="00FC1DD8">
        <w:rPr>
          <w:rFonts w:ascii="Times New Roman" w:hAnsi="Times New Roman" w:cs="Times New Roman"/>
          <w:bCs/>
          <w:sz w:val="28"/>
          <w:szCs w:val="28"/>
        </w:rPr>
        <w:t>% в 202</w:t>
      </w:r>
      <w:r w:rsidR="00187406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году; </w:t>
      </w:r>
    </w:p>
    <w:p w14:paraId="15452034" w14:textId="36637347" w:rsidR="007F1751" w:rsidRPr="00FC1DD8" w:rsidRDefault="007F1751" w:rsidP="007F175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Сохранением уровня безработицы: в 202</w:t>
      </w:r>
      <w:r w:rsidR="00187406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187406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годы 3,3% ежегодно.</w:t>
      </w:r>
    </w:p>
    <w:p w14:paraId="1C089916" w14:textId="37593D69" w:rsidR="00D805CB" w:rsidRPr="00FC1DD8" w:rsidRDefault="004C6074" w:rsidP="004C6074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проекта бюджета </w:t>
      </w:r>
    </w:p>
    <w:p w14:paraId="5E0A9B78" w14:textId="019025DF" w:rsidR="00D442F7" w:rsidRPr="00FC1DD8" w:rsidRDefault="00D442F7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Динамика основных параметров бюджета поселения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 xml:space="preserve">в 2024-2026 годах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по сравнению с оценкой 2023 года характеризуется </w:t>
      </w:r>
      <w:r w:rsidR="008D0D27" w:rsidRPr="00FC1DD8">
        <w:rPr>
          <w:rFonts w:ascii="Times New Roman" w:hAnsi="Times New Roman" w:cs="Times New Roman"/>
          <w:bCs/>
          <w:sz w:val="28"/>
          <w:szCs w:val="28"/>
        </w:rPr>
        <w:t>сокращением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планируемого объема </w:t>
      </w:r>
      <w:r w:rsidR="00AF4D6B" w:rsidRPr="00FC1DD8">
        <w:rPr>
          <w:rFonts w:ascii="Times New Roman" w:hAnsi="Times New Roman" w:cs="Times New Roman"/>
          <w:bCs/>
          <w:sz w:val="28"/>
          <w:szCs w:val="28"/>
        </w:rPr>
        <w:t xml:space="preserve">доходов и расходов </w:t>
      </w:r>
      <w:r w:rsidR="00C3585F" w:rsidRPr="00FC1DD8">
        <w:rPr>
          <w:rFonts w:ascii="Times New Roman" w:hAnsi="Times New Roman" w:cs="Times New Roman"/>
          <w:bCs/>
          <w:sz w:val="28"/>
          <w:szCs w:val="28"/>
        </w:rPr>
        <w:t>В</w:t>
      </w:r>
      <w:r w:rsidR="00AF4D6B" w:rsidRPr="00FC1DD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="00AF4D6B" w:rsidRPr="00FC1DD8">
        <w:rPr>
          <w:rFonts w:ascii="Times New Roman" w:hAnsi="Times New Roman" w:cs="Times New Roman"/>
          <w:bCs/>
          <w:sz w:val="28"/>
          <w:szCs w:val="28"/>
        </w:rPr>
        <w:t xml:space="preserve">-2026 годы </w:t>
      </w:r>
      <w:r w:rsidR="00743F04" w:rsidRPr="00FC1DD8">
        <w:rPr>
          <w:rFonts w:ascii="Times New Roman" w:hAnsi="Times New Roman" w:cs="Times New Roman"/>
          <w:bCs/>
          <w:sz w:val="28"/>
          <w:szCs w:val="28"/>
        </w:rPr>
        <w:t>к</w:t>
      </w:r>
      <w:r w:rsidR="00C3585F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F04" w:rsidRPr="00FC1DD8">
        <w:rPr>
          <w:rFonts w:ascii="Times New Roman" w:hAnsi="Times New Roman" w:cs="Times New Roman"/>
          <w:bCs/>
          <w:sz w:val="28"/>
          <w:szCs w:val="28"/>
        </w:rPr>
        <w:t>прогнозу 202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3</w:t>
      </w:r>
      <w:r w:rsidR="00743F04" w:rsidRPr="00FC1DD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3585F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DE3" w:rsidRPr="00FC1DD8">
        <w:rPr>
          <w:rFonts w:ascii="Times New Roman" w:hAnsi="Times New Roman" w:cs="Times New Roman"/>
          <w:bCs/>
          <w:sz w:val="28"/>
          <w:szCs w:val="28"/>
        </w:rPr>
        <w:t>прогнозируется</w:t>
      </w:r>
      <w:r w:rsidR="00C3585F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рост</w:t>
      </w:r>
      <w:r w:rsidR="006545E5" w:rsidRPr="00FC1DD8">
        <w:rPr>
          <w:rFonts w:ascii="Times New Roman" w:hAnsi="Times New Roman" w:cs="Times New Roman"/>
          <w:bCs/>
          <w:sz w:val="28"/>
          <w:szCs w:val="28"/>
        </w:rPr>
        <w:t xml:space="preserve"> собственных доходов и </w:t>
      </w:r>
      <w:r w:rsidR="00C3585F" w:rsidRPr="00FC1DD8">
        <w:rPr>
          <w:rFonts w:ascii="Times New Roman" w:hAnsi="Times New Roman" w:cs="Times New Roman"/>
          <w:bCs/>
          <w:sz w:val="28"/>
          <w:szCs w:val="28"/>
        </w:rPr>
        <w:t xml:space="preserve">снижение </w:t>
      </w:r>
      <w:r w:rsidR="00AF4D6B" w:rsidRPr="00FC1DD8">
        <w:rPr>
          <w:rFonts w:ascii="Times New Roman" w:hAnsi="Times New Roman" w:cs="Times New Roman"/>
          <w:bCs/>
          <w:sz w:val="28"/>
          <w:szCs w:val="28"/>
        </w:rPr>
        <w:t>безвозмездных поступлений</w:t>
      </w:r>
      <w:r w:rsidR="00C3585F" w:rsidRPr="00FC1D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F4D6B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DE122C4" w14:textId="5EC94FC5" w:rsidR="00390BBA" w:rsidRPr="00FC1DD8" w:rsidRDefault="004D061D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Основные </w:t>
      </w:r>
      <w:r w:rsidR="00D805CB" w:rsidRPr="00FC1DD8">
        <w:rPr>
          <w:rFonts w:ascii="Times New Roman" w:hAnsi="Times New Roman" w:cs="Times New Roman"/>
          <w:bCs/>
          <w:sz w:val="28"/>
          <w:szCs w:val="28"/>
        </w:rPr>
        <w:t xml:space="preserve">параметры </w:t>
      </w:r>
      <w:r w:rsidR="008A13FD" w:rsidRPr="00FC1DD8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86229E" w:rsidRPr="00FC1DD8">
        <w:rPr>
          <w:rFonts w:ascii="Times New Roman" w:hAnsi="Times New Roman" w:cs="Times New Roman"/>
          <w:bCs/>
          <w:sz w:val="28"/>
          <w:szCs w:val="28"/>
        </w:rPr>
        <w:t>бюджет</w:t>
      </w:r>
      <w:r w:rsidR="00D805CB" w:rsidRPr="00FC1DD8">
        <w:rPr>
          <w:rFonts w:ascii="Times New Roman" w:hAnsi="Times New Roman" w:cs="Times New Roman"/>
          <w:bCs/>
          <w:sz w:val="28"/>
          <w:szCs w:val="28"/>
        </w:rPr>
        <w:t>а</w:t>
      </w:r>
      <w:r w:rsidR="0086229E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5CB" w:rsidRPr="00FC1DD8">
        <w:rPr>
          <w:rFonts w:ascii="Times New Roman" w:hAnsi="Times New Roman" w:cs="Times New Roman"/>
          <w:bCs/>
          <w:sz w:val="28"/>
          <w:szCs w:val="28"/>
        </w:rPr>
        <w:t>представлены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в таблице:</w:t>
      </w:r>
    </w:p>
    <w:tbl>
      <w:tblPr>
        <w:tblW w:w="9316" w:type="dxa"/>
        <w:tblInd w:w="108" w:type="dxa"/>
        <w:tblLook w:val="04A0" w:firstRow="1" w:lastRow="0" w:firstColumn="1" w:lastColumn="0" w:noHBand="0" w:noVBand="1"/>
      </w:tblPr>
      <w:tblGrid>
        <w:gridCol w:w="1560"/>
        <w:gridCol w:w="917"/>
        <w:gridCol w:w="1022"/>
        <w:gridCol w:w="917"/>
        <w:gridCol w:w="1022"/>
        <w:gridCol w:w="917"/>
        <w:gridCol w:w="1022"/>
        <w:gridCol w:w="917"/>
        <w:gridCol w:w="1022"/>
      </w:tblGrid>
      <w:tr w:rsidR="004638F5" w:rsidRPr="00FC1DD8" w14:paraId="649C29AD" w14:textId="77777777" w:rsidTr="00FC1DD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886D4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940DD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A53ED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6578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B732E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E6EBC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AFB46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A68DD6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4638F5" w:rsidRPr="00FC1DD8" w14:paraId="4BB7B54D" w14:textId="77777777" w:rsidTr="00FC1DD8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7B101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4E676E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 (оценка)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E2A84C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5F546F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370496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(прогноз)</w:t>
            </w:r>
          </w:p>
        </w:tc>
      </w:tr>
      <w:tr w:rsidR="004638F5" w:rsidRPr="00FC1DD8" w14:paraId="2EB2D524" w14:textId="77777777" w:rsidTr="00FC1DD8">
        <w:trPr>
          <w:trHeight w:val="4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1766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8863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F9C2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5F5D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576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0151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44EA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793B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BD6C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4638F5" w:rsidRPr="00FC1DD8" w14:paraId="40F8E0FB" w14:textId="77777777" w:rsidTr="00FC1DD8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9821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D97E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21 631,1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96C1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5E1A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18 418,0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EC2E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674B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10 619,0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8622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90AF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10 859,7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443F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4638F5" w:rsidRPr="00FC1DD8" w14:paraId="49CFC3FC" w14:textId="77777777" w:rsidTr="00FC1DD8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CA96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и неналоговые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A852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9 275,7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24BC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1D0F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9 808,8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9D57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0B18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10 111,3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4E31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89AB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10 352,0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23C4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95,3</w:t>
            </w:r>
          </w:p>
        </w:tc>
      </w:tr>
      <w:tr w:rsidR="004638F5" w:rsidRPr="00FC1DD8" w14:paraId="5D61A09B" w14:textId="77777777" w:rsidTr="00FC1DD8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73B6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ECCD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12 355,4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4C98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07B5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8 609,2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9634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0E80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1485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3239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6A95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4638F5" w:rsidRPr="00FC1DD8" w14:paraId="53AB1F1C" w14:textId="77777777" w:rsidTr="00FC1DD8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4948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0302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22 059,8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31E0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4986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19 018,0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69EE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978B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11 019,0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7F4C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4B3E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11 259,7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720C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638F5" w:rsidRPr="00FC1DD8" w14:paraId="2B2C0ECB" w14:textId="77777777" w:rsidTr="00FC1DD8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4C76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Дефицит (профицит)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3C29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-428,7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BCF2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77C4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-600,0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6AC1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2BB5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7E11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3EAC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26EC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57C074E5" w14:textId="461733BB" w:rsidR="00F42DE3" w:rsidRPr="00FC1DD8" w:rsidRDefault="00F42DE3" w:rsidP="00156D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Бюджет поселения на 2024-2026 годы предусмотрен с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 xml:space="preserve">ежегодным </w:t>
      </w:r>
      <w:r w:rsidRPr="00FC1DD8">
        <w:rPr>
          <w:rFonts w:ascii="Times New Roman" w:hAnsi="Times New Roman" w:cs="Times New Roman"/>
          <w:bCs/>
          <w:sz w:val="28"/>
          <w:szCs w:val="28"/>
        </w:rPr>
        <w:t>дефицитом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: в 2024 году – 600,0 тыс. рублей, в 2025 году – 400,0 тыс. рублей, в 2026 году – 400,0 тыс. рублей. И</w:t>
      </w:r>
      <w:r w:rsidRPr="00FC1DD8">
        <w:rPr>
          <w:rFonts w:ascii="Times New Roman" w:hAnsi="Times New Roman" w:cs="Times New Roman"/>
          <w:bCs/>
          <w:sz w:val="28"/>
          <w:szCs w:val="28"/>
        </w:rPr>
        <w:t>сточниками финансирования которого являются остатки средств на счетах бюджета по итогам финансового года.</w:t>
      </w:r>
    </w:p>
    <w:p w14:paraId="5E3E2842" w14:textId="20092AC0" w:rsidR="00156DA7" w:rsidRPr="00FC1DD8" w:rsidRDefault="00156DA7" w:rsidP="00156D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i/>
          <w:iCs/>
          <w:sz w:val="28"/>
          <w:szCs w:val="28"/>
        </w:rPr>
        <w:t>Налоговые и неналоговые доходы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F444DE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по сравнению с </w:t>
      </w:r>
      <w:r w:rsidR="00F444DE" w:rsidRPr="00FC1DD8">
        <w:rPr>
          <w:rFonts w:ascii="Times New Roman" w:hAnsi="Times New Roman" w:cs="Times New Roman"/>
          <w:bCs/>
          <w:sz w:val="28"/>
          <w:szCs w:val="28"/>
        </w:rPr>
        <w:t>оценкой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444DE" w:rsidRPr="00FC1DD8">
        <w:rPr>
          <w:rFonts w:ascii="Times New Roman" w:hAnsi="Times New Roman" w:cs="Times New Roman"/>
          <w:bCs/>
          <w:sz w:val="28"/>
          <w:szCs w:val="28"/>
        </w:rPr>
        <w:t>3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увеличиваются</w:t>
      </w:r>
      <w:r w:rsidR="00F444DE" w:rsidRPr="00FC1DD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533,1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тыс. рублей 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>(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5,7</w:t>
      </w:r>
      <w:r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>)</w:t>
      </w:r>
      <w:r w:rsidRPr="00FC1DD8">
        <w:rPr>
          <w:rFonts w:ascii="Times New Roman" w:hAnsi="Times New Roman" w:cs="Times New Roman"/>
          <w:bCs/>
          <w:sz w:val="28"/>
          <w:szCs w:val="28"/>
        </w:rPr>
        <w:t>, в 202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по отношению 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FC1DD8">
        <w:rPr>
          <w:rFonts w:ascii="Times New Roman" w:hAnsi="Times New Roman" w:cs="Times New Roman"/>
          <w:bCs/>
          <w:sz w:val="28"/>
          <w:szCs w:val="28"/>
        </w:rPr>
        <w:t>202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>у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увеличиваются на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302,5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>(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3,1</w:t>
      </w:r>
      <w:r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>)</w:t>
      </w:r>
      <w:r w:rsidRPr="00FC1DD8">
        <w:rPr>
          <w:rFonts w:ascii="Times New Roman" w:hAnsi="Times New Roman" w:cs="Times New Roman"/>
          <w:bCs/>
          <w:sz w:val="28"/>
          <w:szCs w:val="28"/>
        </w:rPr>
        <w:t>, в 202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по сравнению с 202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годом  увеличение составляет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240,7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>(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2,4</w:t>
      </w:r>
      <w:r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="007F366E" w:rsidRPr="00FC1DD8">
        <w:rPr>
          <w:rFonts w:ascii="Times New Roman" w:hAnsi="Times New Roman" w:cs="Times New Roman"/>
          <w:bCs/>
          <w:sz w:val="28"/>
          <w:szCs w:val="28"/>
        </w:rPr>
        <w:t>)</w:t>
      </w:r>
      <w:r w:rsidRPr="00FC1DD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9B47EB" w14:textId="19D5A6EE" w:rsidR="00156DA7" w:rsidRPr="00FC1DD8" w:rsidRDefault="007F366E" w:rsidP="00156D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По сравнению с оценкой 2023 года в 2024 году </w:t>
      </w:r>
      <w:r w:rsidRPr="00FC1DD8">
        <w:rPr>
          <w:rFonts w:ascii="Times New Roman" w:hAnsi="Times New Roman" w:cs="Times New Roman"/>
          <w:bCs/>
          <w:i/>
          <w:iCs/>
          <w:sz w:val="28"/>
          <w:szCs w:val="28"/>
        </w:rPr>
        <w:t>б</w:t>
      </w:r>
      <w:r w:rsidR="00156DA7" w:rsidRPr="00FC1DD8">
        <w:rPr>
          <w:rFonts w:ascii="Times New Roman" w:hAnsi="Times New Roman" w:cs="Times New Roman"/>
          <w:bCs/>
          <w:i/>
          <w:iCs/>
          <w:sz w:val="28"/>
          <w:szCs w:val="28"/>
        </w:rPr>
        <w:t>езвозмездные поступления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уменьшаются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3 746,2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30,3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Pr="00FC1DD8">
        <w:rPr>
          <w:rFonts w:ascii="Times New Roman" w:hAnsi="Times New Roman" w:cs="Times New Roman"/>
          <w:bCs/>
          <w:sz w:val="28"/>
          <w:szCs w:val="28"/>
        </w:rPr>
        <w:t>)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>, в 202</w:t>
      </w:r>
      <w:r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 xml:space="preserve"> году снижаются по сравнению с 202</w:t>
      </w:r>
      <w:r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 xml:space="preserve"> годом на </w:t>
      </w:r>
      <w:r w:rsidR="00443385" w:rsidRPr="00FC1DD8">
        <w:rPr>
          <w:rFonts w:ascii="Times New Roman" w:hAnsi="Times New Roman" w:cs="Times New Roman"/>
          <w:bCs/>
          <w:sz w:val="28"/>
          <w:szCs w:val="28"/>
        </w:rPr>
        <w:t>8 101,5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DD8">
        <w:rPr>
          <w:rFonts w:ascii="Times New Roman" w:hAnsi="Times New Roman" w:cs="Times New Roman"/>
          <w:bCs/>
          <w:sz w:val="28"/>
          <w:szCs w:val="28"/>
        </w:rPr>
        <w:t>(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1408E" w:rsidRPr="00FC1DD8">
        <w:rPr>
          <w:rFonts w:ascii="Times New Roman" w:hAnsi="Times New Roman" w:cs="Times New Roman"/>
          <w:bCs/>
          <w:sz w:val="28"/>
          <w:szCs w:val="28"/>
        </w:rPr>
        <w:t>94,1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Pr="00FC1DD8">
        <w:rPr>
          <w:rFonts w:ascii="Times New Roman" w:hAnsi="Times New Roman" w:cs="Times New Roman"/>
          <w:bCs/>
          <w:sz w:val="28"/>
          <w:szCs w:val="28"/>
        </w:rPr>
        <w:t>)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>, в 202</w:t>
      </w:r>
      <w:r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="00156DA7" w:rsidRPr="00FC1DD8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F1408E" w:rsidRPr="00FC1DD8">
        <w:rPr>
          <w:rFonts w:ascii="Times New Roman" w:hAnsi="Times New Roman" w:cs="Times New Roman"/>
          <w:bCs/>
          <w:sz w:val="28"/>
          <w:szCs w:val="28"/>
        </w:rPr>
        <w:t>на уровне прогноза 2025 года – 507,7 тыс. рублей.</w:t>
      </w:r>
    </w:p>
    <w:p w14:paraId="65FE6FA1" w14:textId="62563CD9" w:rsidR="00C15E87" w:rsidRPr="00FC1DD8" w:rsidRDefault="00156DA7" w:rsidP="00156D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Расходы бюджета поселения на 202</w:t>
      </w:r>
      <w:r w:rsidR="00130ED9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 предусмотрены в объеме </w:t>
      </w:r>
      <w:r w:rsidR="00F1408E" w:rsidRPr="00FC1DD8">
        <w:rPr>
          <w:rFonts w:ascii="Times New Roman" w:hAnsi="Times New Roman" w:cs="Times New Roman"/>
          <w:bCs/>
          <w:sz w:val="28"/>
          <w:szCs w:val="28"/>
        </w:rPr>
        <w:t>19 018,0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рублей,</w:t>
      </w:r>
      <w:r w:rsidR="00527BF4" w:rsidRPr="00FC1DD8">
        <w:rPr>
          <w:rFonts w:ascii="Times New Roman" w:hAnsi="Times New Roman" w:cs="Times New Roman"/>
          <w:bCs/>
          <w:sz w:val="28"/>
          <w:szCs w:val="28"/>
        </w:rPr>
        <w:t xml:space="preserve"> на 2025 год – </w:t>
      </w:r>
      <w:r w:rsidR="00F1408E" w:rsidRPr="00FC1DD8">
        <w:rPr>
          <w:rFonts w:ascii="Times New Roman" w:hAnsi="Times New Roman" w:cs="Times New Roman"/>
          <w:bCs/>
          <w:sz w:val="28"/>
          <w:szCs w:val="28"/>
        </w:rPr>
        <w:t>11 019,0</w:t>
      </w:r>
      <w:r w:rsidR="00527BF4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рублей, на 2026 год – </w:t>
      </w:r>
      <w:r w:rsidR="00F1408E" w:rsidRPr="00FC1DD8">
        <w:rPr>
          <w:rFonts w:ascii="Times New Roman" w:hAnsi="Times New Roman" w:cs="Times New Roman"/>
          <w:bCs/>
          <w:sz w:val="28"/>
          <w:szCs w:val="28"/>
        </w:rPr>
        <w:t>11 259,7</w:t>
      </w:r>
      <w:r w:rsidR="00527BF4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14:paraId="216945F2" w14:textId="381B215C" w:rsidR="00F1408E" w:rsidRPr="00FC1DD8" w:rsidRDefault="00F1408E" w:rsidP="00156DA7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пункте 1 текстовой части проекта решения о бюджете общий объем расходов бюджета поселения на 2024 год указан в сумме 9 018,0 тыс. рублей, с занижением на 10 000,0 тыс. рублей. </w:t>
      </w:r>
    </w:p>
    <w:p w14:paraId="41278B1E" w14:textId="1F98C209" w:rsidR="00541DF8" w:rsidRPr="00FC1DD8" w:rsidRDefault="004C6074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t>Доходная часть проекта</w:t>
      </w:r>
      <w:r w:rsidR="00815E63" w:rsidRPr="00FC1DD8">
        <w:rPr>
          <w:rFonts w:ascii="Times New Roman" w:hAnsi="Times New Roman" w:cs="Times New Roman"/>
          <w:b/>
          <w:sz w:val="28"/>
          <w:szCs w:val="28"/>
        </w:rPr>
        <w:t xml:space="preserve"> бюджета поселения </w:t>
      </w:r>
    </w:p>
    <w:p w14:paraId="38FF9682" w14:textId="33FC2B10" w:rsidR="00125162" w:rsidRPr="00FC1DD8" w:rsidRDefault="00125162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Общий объем доходов бюджета поселения на 2024 год прогнозируется в размере </w:t>
      </w:r>
      <w:r w:rsidR="00051F43" w:rsidRPr="00FC1DD8">
        <w:rPr>
          <w:rFonts w:ascii="Times New Roman" w:hAnsi="Times New Roman" w:cs="Times New Roman"/>
          <w:bCs/>
          <w:sz w:val="28"/>
          <w:szCs w:val="28"/>
        </w:rPr>
        <w:t>18 418,0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рублей, что на </w:t>
      </w:r>
      <w:r w:rsidR="00051F43" w:rsidRPr="00FC1DD8">
        <w:rPr>
          <w:rFonts w:ascii="Times New Roman" w:hAnsi="Times New Roman" w:cs="Times New Roman"/>
          <w:bCs/>
          <w:sz w:val="28"/>
          <w:szCs w:val="28"/>
        </w:rPr>
        <w:t>3 213,1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E63" w:rsidRPr="00FC1DD8">
        <w:rPr>
          <w:rFonts w:ascii="Times New Roman" w:hAnsi="Times New Roman" w:cs="Times New Roman"/>
          <w:bCs/>
          <w:sz w:val="28"/>
          <w:szCs w:val="28"/>
        </w:rPr>
        <w:t xml:space="preserve">тыс. рублей </w:t>
      </w:r>
      <w:r w:rsidR="00051F43" w:rsidRPr="00FC1DD8">
        <w:rPr>
          <w:rFonts w:ascii="Times New Roman" w:hAnsi="Times New Roman" w:cs="Times New Roman"/>
          <w:bCs/>
          <w:sz w:val="28"/>
          <w:szCs w:val="28"/>
        </w:rPr>
        <w:t>меньше</w:t>
      </w:r>
      <w:r w:rsidR="008F0FCD" w:rsidRPr="00FC1DD8">
        <w:rPr>
          <w:rFonts w:ascii="Times New Roman" w:hAnsi="Times New Roman" w:cs="Times New Roman"/>
          <w:bCs/>
          <w:sz w:val="28"/>
          <w:szCs w:val="28"/>
        </w:rPr>
        <w:t xml:space="preserve"> оценки 2023 года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(на </w:t>
      </w:r>
      <w:r w:rsidR="00051F43" w:rsidRPr="00FC1DD8">
        <w:rPr>
          <w:rFonts w:ascii="Times New Roman" w:hAnsi="Times New Roman" w:cs="Times New Roman"/>
          <w:bCs/>
          <w:sz w:val="28"/>
          <w:szCs w:val="28"/>
        </w:rPr>
        <w:t>14,9</w:t>
      </w:r>
      <w:r w:rsidR="008F0FCD"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), что обусловлено </w:t>
      </w:r>
      <w:r w:rsidR="00051F43" w:rsidRPr="00FC1DD8">
        <w:rPr>
          <w:rFonts w:ascii="Times New Roman" w:hAnsi="Times New Roman" w:cs="Times New Roman"/>
          <w:bCs/>
          <w:sz w:val="28"/>
          <w:szCs w:val="28"/>
        </w:rPr>
        <w:t>снижением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F43" w:rsidRPr="00FC1DD8">
        <w:rPr>
          <w:rFonts w:ascii="Times New Roman" w:hAnsi="Times New Roman" w:cs="Times New Roman"/>
          <w:bCs/>
          <w:sz w:val="28"/>
          <w:szCs w:val="28"/>
        </w:rPr>
        <w:t>планируемых объемов безвозмездных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поступлений.</w:t>
      </w:r>
    </w:p>
    <w:p w14:paraId="7E8348F2" w14:textId="77777777" w:rsidR="00051F43" w:rsidRPr="00FC1DD8" w:rsidRDefault="00125162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В 2025 году доходы планируются в сумме </w:t>
      </w:r>
      <w:r w:rsidR="00051F43" w:rsidRPr="00FC1DD8">
        <w:rPr>
          <w:rFonts w:ascii="Times New Roman" w:hAnsi="Times New Roman" w:cs="Times New Roman"/>
          <w:bCs/>
          <w:sz w:val="28"/>
          <w:szCs w:val="28"/>
        </w:rPr>
        <w:t>507,7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 со снижением к 2024 году на </w:t>
      </w:r>
      <w:r w:rsidR="00051F43" w:rsidRPr="00FC1DD8">
        <w:rPr>
          <w:rFonts w:ascii="Times New Roman" w:hAnsi="Times New Roman" w:cs="Times New Roman"/>
          <w:bCs/>
          <w:sz w:val="28"/>
          <w:szCs w:val="28"/>
        </w:rPr>
        <w:t>8 101,5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рублей, в 2026 году </w:t>
      </w:r>
      <w:r w:rsidR="00051F43" w:rsidRPr="00FC1DD8">
        <w:rPr>
          <w:rFonts w:ascii="Times New Roman" w:hAnsi="Times New Roman" w:cs="Times New Roman"/>
          <w:bCs/>
          <w:sz w:val="28"/>
          <w:szCs w:val="28"/>
        </w:rPr>
        <w:t>на уровне прогноза 2025 года.</w:t>
      </w:r>
    </w:p>
    <w:p w14:paraId="1AA4CB1F" w14:textId="6C0D2AD6" w:rsidR="00815E63" w:rsidRPr="00FC1DD8" w:rsidRDefault="00815E63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Структура доходной части бюджета поселения в 202</w:t>
      </w:r>
      <w:r w:rsidR="00B066EC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B066EC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годах характеризуется следующими данными:</w:t>
      </w:r>
    </w:p>
    <w:tbl>
      <w:tblPr>
        <w:tblW w:w="9316" w:type="dxa"/>
        <w:tblInd w:w="108" w:type="dxa"/>
        <w:tblLook w:val="04A0" w:firstRow="1" w:lastRow="0" w:firstColumn="1" w:lastColumn="0" w:noHBand="0" w:noVBand="1"/>
      </w:tblPr>
      <w:tblGrid>
        <w:gridCol w:w="1560"/>
        <w:gridCol w:w="917"/>
        <w:gridCol w:w="1022"/>
        <w:gridCol w:w="917"/>
        <w:gridCol w:w="1022"/>
        <w:gridCol w:w="917"/>
        <w:gridCol w:w="1022"/>
        <w:gridCol w:w="917"/>
        <w:gridCol w:w="1022"/>
      </w:tblGrid>
      <w:tr w:rsidR="004638F5" w:rsidRPr="00FC1DD8" w14:paraId="7E9F0194" w14:textId="77777777" w:rsidTr="00FC1DD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4181C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DDF96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7492D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EE1FE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0B248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42D7B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17971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CC888A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4638F5" w:rsidRPr="00FC1DD8" w14:paraId="475FE319" w14:textId="77777777" w:rsidTr="00FC1DD8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C76BD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3400C2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 (оценка)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DF2FB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2F8596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24B5D1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(прогноз)</w:t>
            </w:r>
          </w:p>
        </w:tc>
      </w:tr>
      <w:tr w:rsidR="004638F5" w:rsidRPr="00FC1DD8" w14:paraId="119EE582" w14:textId="77777777" w:rsidTr="00FC1DD8">
        <w:trPr>
          <w:trHeight w:val="4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81D8F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CADF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9145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F01E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5F88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9376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FDE8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7BF6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3533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4638F5" w:rsidRPr="00FC1DD8" w14:paraId="6C7BA5AA" w14:textId="77777777" w:rsidTr="00FC1DD8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68FF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BE07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21 631,1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DFA4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9341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18 418,0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2E69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271E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10 619,0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93D9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BFAD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10 859,7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3382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4638F5" w:rsidRPr="00FC1DD8" w14:paraId="12CE465A" w14:textId="77777777" w:rsidTr="00FC1DD8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67BD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и неналоговые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969A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9 275,7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5CBA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09AF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9 808,8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6EAB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65C5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10 111,3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13A0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D1E5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10 352,0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FFD4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95,3</w:t>
            </w:r>
          </w:p>
        </w:tc>
      </w:tr>
      <w:tr w:rsidR="004638F5" w:rsidRPr="00FC1DD8" w14:paraId="32D00B08" w14:textId="77777777" w:rsidTr="00FC1DD8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B879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C244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12 355,4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690C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A9A2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8 609,2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6F24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6FE7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B0C2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D306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7123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</w:tbl>
    <w:p w14:paraId="1042E85A" w14:textId="7ED2CC9A" w:rsidR="00331D84" w:rsidRPr="00FC1DD8" w:rsidRDefault="002C4E29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r w:rsidR="00B066EC" w:rsidRPr="00FC1DD8">
        <w:rPr>
          <w:rFonts w:ascii="Times New Roman" w:hAnsi="Times New Roman" w:cs="Times New Roman"/>
          <w:bCs/>
          <w:sz w:val="28"/>
          <w:szCs w:val="28"/>
        </w:rPr>
        <w:t>прогнозируемом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периоде </w:t>
      </w:r>
      <w:r w:rsidR="00D701F1" w:rsidRPr="00FC1DD8">
        <w:rPr>
          <w:rFonts w:ascii="Times New Roman" w:hAnsi="Times New Roman" w:cs="Times New Roman"/>
          <w:bCs/>
          <w:sz w:val="28"/>
          <w:szCs w:val="28"/>
        </w:rPr>
        <w:t>наблюдается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A12" w:rsidRPr="00FC1DD8">
        <w:rPr>
          <w:rFonts w:ascii="Times New Roman" w:hAnsi="Times New Roman" w:cs="Times New Roman"/>
          <w:bCs/>
          <w:sz w:val="28"/>
          <w:szCs w:val="28"/>
        </w:rPr>
        <w:t>рост</w:t>
      </w:r>
      <w:r w:rsidR="00B066EC" w:rsidRPr="00FC1DD8">
        <w:rPr>
          <w:rFonts w:ascii="Times New Roman" w:hAnsi="Times New Roman" w:cs="Times New Roman"/>
          <w:bCs/>
          <w:sz w:val="28"/>
          <w:szCs w:val="28"/>
        </w:rPr>
        <w:t xml:space="preserve"> доли </w:t>
      </w:r>
      <w:r w:rsidR="004638F5" w:rsidRPr="00FC1DD8">
        <w:rPr>
          <w:rFonts w:ascii="Times New Roman" w:hAnsi="Times New Roman" w:cs="Times New Roman"/>
          <w:bCs/>
          <w:sz w:val="28"/>
          <w:szCs w:val="28"/>
        </w:rPr>
        <w:t>собственных (</w:t>
      </w:r>
      <w:r w:rsidRPr="00FC1DD8">
        <w:rPr>
          <w:rFonts w:ascii="Times New Roman" w:hAnsi="Times New Roman" w:cs="Times New Roman"/>
          <w:bCs/>
          <w:sz w:val="28"/>
          <w:szCs w:val="28"/>
        </w:rPr>
        <w:t>налоговых и неналоговых</w:t>
      </w:r>
      <w:r w:rsidR="004638F5" w:rsidRPr="00FC1DD8">
        <w:rPr>
          <w:rFonts w:ascii="Times New Roman" w:hAnsi="Times New Roman" w:cs="Times New Roman"/>
          <w:bCs/>
          <w:sz w:val="28"/>
          <w:szCs w:val="28"/>
        </w:rPr>
        <w:t>)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доходов</w:t>
      </w:r>
      <w:r w:rsidR="00D701F1" w:rsidRPr="00FC1DD8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="008F0FCD" w:rsidRPr="00FC1DD8">
        <w:rPr>
          <w:rFonts w:ascii="Times New Roman" w:hAnsi="Times New Roman" w:cs="Times New Roman"/>
          <w:bCs/>
          <w:sz w:val="28"/>
          <w:szCs w:val="28"/>
        </w:rPr>
        <w:t xml:space="preserve"> к оценке 2023 года</w:t>
      </w:r>
      <w:r w:rsidR="004638F5" w:rsidRPr="00FC1DD8">
        <w:rPr>
          <w:rFonts w:ascii="Times New Roman" w:hAnsi="Times New Roman" w:cs="Times New Roman"/>
          <w:bCs/>
          <w:sz w:val="28"/>
          <w:szCs w:val="28"/>
        </w:rPr>
        <w:t xml:space="preserve"> с 42,9% до 95,3% к 2026 году </w:t>
      </w:r>
      <w:r w:rsidR="00331D84" w:rsidRPr="00FC1DD8">
        <w:rPr>
          <w:rFonts w:ascii="Times New Roman" w:hAnsi="Times New Roman" w:cs="Times New Roman"/>
          <w:bCs/>
          <w:sz w:val="28"/>
          <w:szCs w:val="28"/>
        </w:rPr>
        <w:t xml:space="preserve">при одновременном </w:t>
      </w:r>
      <w:r w:rsidR="004638F5" w:rsidRPr="00FC1DD8">
        <w:rPr>
          <w:rFonts w:ascii="Times New Roman" w:hAnsi="Times New Roman" w:cs="Times New Roman"/>
          <w:bCs/>
          <w:sz w:val="28"/>
          <w:szCs w:val="28"/>
        </w:rPr>
        <w:t>снижении</w:t>
      </w:r>
      <w:r w:rsidR="00331D84" w:rsidRPr="00FC1DD8">
        <w:rPr>
          <w:rFonts w:ascii="Times New Roman" w:hAnsi="Times New Roman" w:cs="Times New Roman"/>
          <w:bCs/>
          <w:sz w:val="28"/>
          <w:szCs w:val="28"/>
        </w:rPr>
        <w:t xml:space="preserve"> доли безвозмездных поступлений к 2026 году с </w:t>
      </w:r>
      <w:r w:rsidR="004638F5" w:rsidRPr="00FC1DD8">
        <w:rPr>
          <w:rFonts w:ascii="Times New Roman" w:hAnsi="Times New Roman" w:cs="Times New Roman"/>
          <w:bCs/>
          <w:sz w:val="28"/>
          <w:szCs w:val="28"/>
        </w:rPr>
        <w:t>57,1% до 4,7%.</w:t>
      </w:r>
    </w:p>
    <w:p w14:paraId="0B46FCD5" w14:textId="7800317E" w:rsidR="002C4E29" w:rsidRPr="00FC1DD8" w:rsidRDefault="002C4E29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В разрезе </w:t>
      </w:r>
      <w:r w:rsidR="00331D84" w:rsidRPr="00FC1DD8">
        <w:rPr>
          <w:rFonts w:ascii="Times New Roman" w:hAnsi="Times New Roman" w:cs="Times New Roman"/>
          <w:bCs/>
          <w:sz w:val="28"/>
          <w:szCs w:val="28"/>
        </w:rPr>
        <w:t>собственных доходов с</w:t>
      </w:r>
      <w:r w:rsidRPr="00FC1DD8">
        <w:rPr>
          <w:rFonts w:ascii="Times New Roman" w:hAnsi="Times New Roman" w:cs="Times New Roman"/>
          <w:bCs/>
          <w:sz w:val="28"/>
          <w:szCs w:val="28"/>
        </w:rPr>
        <w:t>труктура бюджета поселения характеризуется следующими данными:</w:t>
      </w:r>
    </w:p>
    <w:tbl>
      <w:tblPr>
        <w:tblW w:w="9316" w:type="dxa"/>
        <w:tblInd w:w="108" w:type="dxa"/>
        <w:tblLook w:val="04A0" w:firstRow="1" w:lastRow="0" w:firstColumn="1" w:lastColumn="0" w:noHBand="0" w:noVBand="1"/>
      </w:tblPr>
      <w:tblGrid>
        <w:gridCol w:w="1560"/>
        <w:gridCol w:w="917"/>
        <w:gridCol w:w="1022"/>
        <w:gridCol w:w="917"/>
        <w:gridCol w:w="1022"/>
        <w:gridCol w:w="917"/>
        <w:gridCol w:w="1022"/>
        <w:gridCol w:w="917"/>
        <w:gridCol w:w="1022"/>
      </w:tblGrid>
      <w:tr w:rsidR="004638F5" w:rsidRPr="00FC1DD8" w14:paraId="364F160A" w14:textId="77777777" w:rsidTr="00FC1DD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19100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47741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FD2AE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21D6C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FABA0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7E87A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E5182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9C31D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4638F5" w:rsidRPr="00FC1DD8" w14:paraId="3F02369D" w14:textId="77777777" w:rsidTr="00FC1DD8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0D43B2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EAB0C4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 (оценка)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8C5CBF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EC381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2F2DF1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(прогноз)</w:t>
            </w:r>
          </w:p>
        </w:tc>
      </w:tr>
      <w:tr w:rsidR="004638F5" w:rsidRPr="00FC1DD8" w14:paraId="714595BD" w14:textId="77777777" w:rsidTr="00FC1DD8">
        <w:trPr>
          <w:trHeight w:val="4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0A7D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3500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27CD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C568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E9C5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ECE1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4410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E8DC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31F7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4638F5" w:rsidRPr="00FC1DD8" w14:paraId="060C2F04" w14:textId="77777777" w:rsidTr="00FC1DD8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58AB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Собственные доходы всего, 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45E8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9 275,7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8815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6D50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9 808,8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6E2E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A591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10 111,3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70C2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AE72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10 352,0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41CD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4638F5" w:rsidRPr="00FC1DD8" w14:paraId="207FED5D" w14:textId="77777777" w:rsidTr="00FC1DD8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6241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1B20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8 130,1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675A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C188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8 894,1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7671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A698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9 256,6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CB04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4254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9 551,3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5D3E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92,3</w:t>
            </w:r>
          </w:p>
        </w:tc>
      </w:tr>
      <w:tr w:rsidR="004638F5" w:rsidRPr="00FC1DD8" w14:paraId="09A2ECFC" w14:textId="77777777" w:rsidTr="00FC1DD8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DA74" w14:textId="77777777" w:rsidR="004638F5" w:rsidRPr="00FC1DD8" w:rsidRDefault="004638F5" w:rsidP="0046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93E5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866A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82A0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001A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C654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590A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83EA" w14:textId="77777777" w:rsidR="004638F5" w:rsidRPr="00FC1DD8" w:rsidRDefault="004638F5" w:rsidP="00463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7315" w14:textId="77777777" w:rsidR="004638F5" w:rsidRPr="00FC1DD8" w:rsidRDefault="004638F5" w:rsidP="0046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</w:tr>
    </w:tbl>
    <w:p w14:paraId="4FD9F75C" w14:textId="0CDEEAE0" w:rsidR="00302B5F" w:rsidRPr="00FC1DD8" w:rsidRDefault="004638F5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Как видно из таблицы, сохраняется тенденция роста объема налоговых доходов при</w:t>
      </w:r>
      <w:r w:rsidR="00FC1DD8">
        <w:rPr>
          <w:rFonts w:ascii="Times New Roman" w:hAnsi="Times New Roman" w:cs="Times New Roman"/>
          <w:bCs/>
          <w:sz w:val="28"/>
          <w:szCs w:val="28"/>
        </w:rPr>
        <w:t xml:space="preserve"> одновременном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снижении</w:t>
      </w:r>
      <w:r w:rsidR="00660656" w:rsidRPr="00FC1DD8">
        <w:rPr>
          <w:rFonts w:ascii="Times New Roman" w:hAnsi="Times New Roman" w:cs="Times New Roman"/>
          <w:bCs/>
          <w:sz w:val="28"/>
          <w:szCs w:val="28"/>
        </w:rPr>
        <w:t xml:space="preserve"> объемов неналоговых доходов.</w:t>
      </w:r>
    </w:p>
    <w:p w14:paraId="590C653C" w14:textId="77777777" w:rsidR="00302B5F" w:rsidRPr="00FC1DD8" w:rsidRDefault="00395B8D" w:rsidP="00302B5F">
      <w:pPr>
        <w:spacing w:before="2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Налоговые доходы </w:t>
      </w:r>
    </w:p>
    <w:p w14:paraId="75772801" w14:textId="68542952" w:rsidR="005D3E8A" w:rsidRPr="00FC1DD8" w:rsidRDefault="00395B8D" w:rsidP="00302B5F">
      <w:pPr>
        <w:spacing w:before="20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Налоговые доходы на 202</w:t>
      </w:r>
      <w:r w:rsidR="005D3E8A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 спрогнозированы в объеме </w:t>
      </w:r>
      <w:r w:rsidR="00DC209D" w:rsidRPr="00FC1DD8">
        <w:rPr>
          <w:rFonts w:ascii="Times New Roman" w:hAnsi="Times New Roman" w:cs="Times New Roman"/>
          <w:bCs/>
          <w:sz w:val="28"/>
          <w:szCs w:val="28"/>
        </w:rPr>
        <w:t>8 894,1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рублей, что </w:t>
      </w:r>
      <w:r w:rsidR="00DC209D" w:rsidRPr="00FC1DD8">
        <w:rPr>
          <w:rFonts w:ascii="Times New Roman" w:hAnsi="Times New Roman" w:cs="Times New Roman"/>
          <w:bCs/>
          <w:sz w:val="28"/>
          <w:szCs w:val="28"/>
        </w:rPr>
        <w:t>выше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E8A" w:rsidRPr="00FC1DD8">
        <w:rPr>
          <w:rFonts w:ascii="Times New Roman" w:hAnsi="Times New Roman" w:cs="Times New Roman"/>
          <w:bCs/>
          <w:sz w:val="28"/>
          <w:szCs w:val="28"/>
        </w:rPr>
        <w:t xml:space="preserve">ожидаемой оценки 2023 года на </w:t>
      </w:r>
      <w:r w:rsidR="00DC209D" w:rsidRPr="00FC1DD8">
        <w:rPr>
          <w:rFonts w:ascii="Times New Roman" w:hAnsi="Times New Roman" w:cs="Times New Roman"/>
          <w:bCs/>
          <w:sz w:val="28"/>
          <w:szCs w:val="28"/>
        </w:rPr>
        <w:t>764,0</w:t>
      </w:r>
      <w:r w:rsidR="005D3E8A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рублей, или на </w:t>
      </w:r>
      <w:r w:rsidR="00DC209D" w:rsidRPr="00FC1DD8">
        <w:rPr>
          <w:rFonts w:ascii="Times New Roman" w:hAnsi="Times New Roman" w:cs="Times New Roman"/>
          <w:bCs/>
          <w:sz w:val="28"/>
          <w:szCs w:val="28"/>
        </w:rPr>
        <w:t>9,4</w:t>
      </w:r>
      <w:r w:rsidR="005D3E8A" w:rsidRPr="00FC1DD8">
        <w:rPr>
          <w:rFonts w:ascii="Times New Roman" w:hAnsi="Times New Roman" w:cs="Times New Roman"/>
          <w:bCs/>
          <w:sz w:val="28"/>
          <w:szCs w:val="28"/>
        </w:rPr>
        <w:t>%.</w:t>
      </w:r>
    </w:p>
    <w:p w14:paraId="555A7E34" w14:textId="60704DA5" w:rsidR="00DC209D" w:rsidRPr="00FC1DD8" w:rsidRDefault="00DC209D" w:rsidP="00DC209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Рост налоговых доходов к ожидаемой оценке 2023 года в основном планируется за счет увеличения</w:t>
      </w:r>
      <w:r w:rsidR="00AA7A03" w:rsidRPr="00FC1DD8">
        <w:rPr>
          <w:rFonts w:ascii="Times New Roman" w:hAnsi="Times New Roman" w:cs="Times New Roman"/>
          <w:bCs/>
          <w:sz w:val="28"/>
          <w:szCs w:val="28"/>
        </w:rPr>
        <w:t xml:space="preserve"> налога на доходы физических лиц – на 835,1 тыс. рублей (или на 18,2%), доходов от акцизов на 44,6 тыс. рублей (на 2,6%).</w:t>
      </w:r>
    </w:p>
    <w:p w14:paraId="0BA878BF" w14:textId="77777777" w:rsidR="00DC209D" w:rsidRPr="00FC1DD8" w:rsidRDefault="00DC209D" w:rsidP="00DC209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В 2025 году налоговые доходы планируются с ростом к прогнозу 2024 года на 4%, в 2026 году по отношению к прогнозу 2025 года с ростом на 3,2%.</w:t>
      </w:r>
    </w:p>
    <w:p w14:paraId="263DD335" w14:textId="36229C6C" w:rsidR="00ED2E65" w:rsidRPr="00FC1DD8" w:rsidRDefault="00ED2E65" w:rsidP="00ED2E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20025405"/>
      <w:r w:rsidRPr="00FC1DD8">
        <w:rPr>
          <w:rFonts w:ascii="Times New Roman" w:hAnsi="Times New Roman" w:cs="Times New Roman"/>
          <w:bCs/>
          <w:sz w:val="28"/>
          <w:szCs w:val="28"/>
        </w:rPr>
        <w:t>Доля налоговых доходов в общем объеме доходов в 202</w:t>
      </w:r>
      <w:r w:rsidR="005D3E8A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составит </w:t>
      </w:r>
      <w:r w:rsidR="00DC209D" w:rsidRPr="00FC1DD8">
        <w:rPr>
          <w:rFonts w:ascii="Times New Roman" w:hAnsi="Times New Roman" w:cs="Times New Roman"/>
          <w:bCs/>
          <w:sz w:val="28"/>
          <w:szCs w:val="28"/>
        </w:rPr>
        <w:t>48,3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% в объеме собственных доходов – </w:t>
      </w:r>
      <w:r w:rsidR="00DC209D" w:rsidRPr="00FC1DD8">
        <w:rPr>
          <w:rFonts w:ascii="Times New Roman" w:hAnsi="Times New Roman" w:cs="Times New Roman"/>
          <w:bCs/>
          <w:sz w:val="28"/>
          <w:szCs w:val="28"/>
        </w:rPr>
        <w:t>90,7</w:t>
      </w:r>
      <w:r w:rsidRPr="00FC1DD8">
        <w:rPr>
          <w:rFonts w:ascii="Times New Roman" w:hAnsi="Times New Roman" w:cs="Times New Roman"/>
          <w:bCs/>
          <w:sz w:val="28"/>
          <w:szCs w:val="28"/>
        </w:rPr>
        <w:t>%.</w:t>
      </w:r>
    </w:p>
    <w:bookmarkEnd w:id="1"/>
    <w:p w14:paraId="2886FD47" w14:textId="1B6AD59C" w:rsidR="00985043" w:rsidRPr="00FC1DD8" w:rsidRDefault="00985043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Структура налоговых доходов бюджета поселения в 202</w:t>
      </w:r>
      <w:r w:rsidR="005D3E8A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5D3E8A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годах представлена в таблице:</w:t>
      </w:r>
    </w:p>
    <w:tbl>
      <w:tblPr>
        <w:tblW w:w="9394" w:type="dxa"/>
        <w:tblInd w:w="108" w:type="dxa"/>
        <w:tblLook w:val="04A0" w:firstRow="1" w:lastRow="0" w:firstColumn="1" w:lastColumn="0" w:noHBand="0" w:noVBand="1"/>
      </w:tblPr>
      <w:tblGrid>
        <w:gridCol w:w="1970"/>
        <w:gridCol w:w="834"/>
        <w:gridCol w:w="1022"/>
        <w:gridCol w:w="834"/>
        <w:gridCol w:w="1022"/>
        <w:gridCol w:w="834"/>
        <w:gridCol w:w="1022"/>
        <w:gridCol w:w="834"/>
        <w:gridCol w:w="1022"/>
      </w:tblGrid>
      <w:tr w:rsidR="00AA7A03" w:rsidRPr="00FC1DD8" w14:paraId="7D952F54" w14:textId="77777777" w:rsidTr="00FC1DD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ECCF8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A2A92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01321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ACF00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1022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BE015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08FE0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C3CCC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AA7A03" w:rsidRPr="00FC1DD8" w14:paraId="1E687496" w14:textId="77777777" w:rsidTr="00FC1DD8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5A5D2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F75052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 (оценка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103E6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8F6B8A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1D76EE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(прогноз)</w:t>
            </w:r>
          </w:p>
        </w:tc>
      </w:tr>
      <w:tr w:rsidR="00AA7A03" w:rsidRPr="00FC1DD8" w14:paraId="3775008B" w14:textId="77777777" w:rsidTr="00FC1DD8">
        <w:trPr>
          <w:trHeight w:val="4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D562A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6186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2A79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20CC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1ED5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9A6E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71FD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AC7D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E604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AA7A03" w:rsidRPr="00FC1DD8" w14:paraId="0561898A" w14:textId="77777777" w:rsidTr="00FC1DD8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AD37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 всего, в том числе: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CCDA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8 130,1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B80A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203E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8 894,1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9E60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9706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9 256,6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AC54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E29E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9 551,3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818C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A7A03" w:rsidRPr="00FC1DD8" w14:paraId="3127BAF7" w14:textId="77777777" w:rsidTr="00FC1DD8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3705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8405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9F6A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790D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5 434,1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D5DE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7FF0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5 738,4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EF4E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6A5D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6 013,9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4243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63,0</w:t>
            </w:r>
          </w:p>
        </w:tc>
      </w:tr>
      <w:tr w:rsidR="00AA7A03" w:rsidRPr="00FC1DD8" w14:paraId="04F90C07" w14:textId="77777777" w:rsidTr="00FC1DD8">
        <w:trPr>
          <w:trHeight w:val="2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592A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9A05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6BAA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14ED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1 744,6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9C78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6F4D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B04B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067D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A9B3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</w:tr>
      <w:tr w:rsidR="00AA7A03" w:rsidRPr="00FC1DD8" w14:paraId="2EEC3A6A" w14:textId="77777777" w:rsidTr="00FC1DD8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0D68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36B5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951F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9828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D3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9AE1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769D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4CCF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90FE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</w:tr>
      <w:tr w:rsidR="00AA7A03" w:rsidRPr="00FC1DD8" w14:paraId="2FB8EBA1" w14:textId="77777777" w:rsidTr="00FC1DD8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BBB1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3E35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46FB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C8DA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197A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45B1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9879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5FDA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1ECF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</w:tr>
      <w:tr w:rsidR="00AA7A03" w:rsidRPr="00FC1DD8" w14:paraId="08AEAAF2" w14:textId="77777777" w:rsidTr="00FC1DD8">
        <w:trPr>
          <w:trHeight w:val="2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3FDA" w14:textId="77777777" w:rsidR="00AA7A03" w:rsidRPr="00FC1DD8" w:rsidRDefault="00AA7A03" w:rsidP="00AA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6929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1100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154C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FED1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7B94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CCEF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385" w14:textId="77777777" w:rsidR="00AA7A03" w:rsidRPr="00FC1DD8" w:rsidRDefault="00AA7A03" w:rsidP="00AA7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7EDC" w14:textId="77777777" w:rsidR="00AA7A03" w:rsidRPr="00FC1DD8" w:rsidRDefault="00AA7A03" w:rsidP="00A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</w:tbl>
    <w:p w14:paraId="5C755AC9" w14:textId="12CAEDF0" w:rsidR="00985043" w:rsidRPr="00FC1DD8" w:rsidRDefault="007C58CE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Наибольший удельный вес в структуре налоговых доходов в 202</w:t>
      </w:r>
      <w:r w:rsidR="00515C13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 w:rsidR="00AA7A03" w:rsidRPr="00FC1DD8">
        <w:rPr>
          <w:rFonts w:ascii="Times New Roman" w:hAnsi="Times New Roman" w:cs="Times New Roman"/>
          <w:bCs/>
          <w:sz w:val="28"/>
          <w:szCs w:val="28"/>
        </w:rPr>
        <w:t>по-прежнему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, составят: </w:t>
      </w:r>
      <w:r w:rsidR="00AA7A03" w:rsidRPr="00FC1DD8">
        <w:rPr>
          <w:rFonts w:ascii="Times New Roman" w:hAnsi="Times New Roman" w:cs="Times New Roman"/>
          <w:bCs/>
          <w:sz w:val="28"/>
          <w:szCs w:val="28"/>
        </w:rPr>
        <w:t xml:space="preserve">налог на доходы физических лиц – 61,1%, </w:t>
      </w:r>
      <w:r w:rsidR="00515C13" w:rsidRPr="00FC1DD8">
        <w:rPr>
          <w:rFonts w:ascii="Times New Roman" w:hAnsi="Times New Roman" w:cs="Times New Roman"/>
          <w:bCs/>
          <w:sz w:val="28"/>
          <w:szCs w:val="28"/>
        </w:rPr>
        <w:t xml:space="preserve">доходы от акцизов – </w:t>
      </w:r>
      <w:r w:rsidR="00AA7A03" w:rsidRPr="00FC1DD8">
        <w:rPr>
          <w:rFonts w:ascii="Times New Roman" w:hAnsi="Times New Roman" w:cs="Times New Roman"/>
          <w:bCs/>
          <w:sz w:val="28"/>
          <w:szCs w:val="28"/>
        </w:rPr>
        <w:t>19,6</w:t>
      </w:r>
      <w:r w:rsidR="00515C13" w:rsidRPr="00FC1DD8">
        <w:rPr>
          <w:rFonts w:ascii="Times New Roman" w:hAnsi="Times New Roman" w:cs="Times New Roman"/>
          <w:bCs/>
          <w:sz w:val="28"/>
          <w:szCs w:val="28"/>
        </w:rPr>
        <w:t xml:space="preserve">%, земельный налог – </w:t>
      </w:r>
      <w:r w:rsidR="00AA7A03" w:rsidRPr="00FC1DD8">
        <w:rPr>
          <w:rFonts w:ascii="Times New Roman" w:hAnsi="Times New Roman" w:cs="Times New Roman"/>
          <w:bCs/>
          <w:sz w:val="28"/>
          <w:szCs w:val="28"/>
        </w:rPr>
        <w:t>10,7</w:t>
      </w:r>
      <w:r w:rsidR="00515C13"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="00187661" w:rsidRPr="00FC1D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C1DD8">
        <w:rPr>
          <w:rFonts w:ascii="Times New Roman" w:hAnsi="Times New Roman" w:cs="Times New Roman"/>
          <w:bCs/>
          <w:sz w:val="28"/>
          <w:szCs w:val="28"/>
        </w:rPr>
        <w:t>В 202</w:t>
      </w:r>
      <w:r w:rsidR="00515C13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515C13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годах структура налоговых доходов не претерпит существенных изменений. </w:t>
      </w:r>
    </w:p>
    <w:p w14:paraId="3EF0860A" w14:textId="75E172FE" w:rsidR="00453727" w:rsidRPr="00FC1DD8" w:rsidRDefault="00453727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Поступления </w:t>
      </w:r>
      <w:r w:rsidRPr="00FC1DD8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 w:rsidR="00515C13" w:rsidRPr="00FC1DD8">
        <w:rPr>
          <w:rFonts w:ascii="Times New Roman" w:hAnsi="Times New Roman" w:cs="Times New Roman"/>
          <w:b/>
          <w:sz w:val="28"/>
          <w:szCs w:val="28"/>
        </w:rPr>
        <w:t xml:space="preserve"> (далее – НДФЛ)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515C13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 прогнозируется в объеме </w:t>
      </w:r>
      <w:r w:rsidR="00187661" w:rsidRPr="00FC1DD8">
        <w:rPr>
          <w:rFonts w:ascii="Times New Roman" w:hAnsi="Times New Roman" w:cs="Times New Roman"/>
          <w:bCs/>
          <w:sz w:val="28"/>
          <w:szCs w:val="28"/>
        </w:rPr>
        <w:t>5 434,1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D76E00" w:rsidRPr="00FC1DD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027B1E" w14:textId="70A34BDA" w:rsidR="008E4E44" w:rsidRPr="00FC1DD8" w:rsidRDefault="00453727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В целом </w:t>
      </w:r>
      <w:r w:rsidR="00515C13" w:rsidRPr="00FC1DD8">
        <w:rPr>
          <w:rFonts w:ascii="Times New Roman" w:hAnsi="Times New Roman" w:cs="Times New Roman"/>
          <w:bCs/>
          <w:sz w:val="28"/>
          <w:szCs w:val="28"/>
        </w:rPr>
        <w:t>НДФЛ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515C13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 прогнозируется с ростом к </w:t>
      </w:r>
      <w:r w:rsidR="00515C13" w:rsidRPr="00FC1DD8">
        <w:rPr>
          <w:rFonts w:ascii="Times New Roman" w:hAnsi="Times New Roman" w:cs="Times New Roman"/>
          <w:bCs/>
          <w:sz w:val="28"/>
          <w:szCs w:val="28"/>
        </w:rPr>
        <w:t xml:space="preserve">ожидаемой оценке 2023 года на </w:t>
      </w:r>
      <w:r w:rsidR="00187661" w:rsidRPr="00FC1DD8">
        <w:rPr>
          <w:rFonts w:ascii="Times New Roman" w:hAnsi="Times New Roman" w:cs="Times New Roman"/>
          <w:bCs/>
          <w:sz w:val="28"/>
          <w:szCs w:val="28"/>
        </w:rPr>
        <w:t>835,1</w:t>
      </w:r>
      <w:r w:rsidR="00515C13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рублей, или на </w:t>
      </w:r>
      <w:r w:rsidR="00187661" w:rsidRPr="00FC1DD8">
        <w:rPr>
          <w:rFonts w:ascii="Times New Roman" w:hAnsi="Times New Roman" w:cs="Times New Roman"/>
          <w:bCs/>
          <w:sz w:val="28"/>
          <w:szCs w:val="28"/>
        </w:rPr>
        <w:t>18,2</w:t>
      </w:r>
      <w:r w:rsidR="00515C13"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="008E4E44" w:rsidRPr="00FC1DD8">
        <w:rPr>
          <w:rFonts w:ascii="Times New Roman" w:hAnsi="Times New Roman" w:cs="Times New Roman"/>
          <w:bCs/>
          <w:sz w:val="28"/>
          <w:szCs w:val="28"/>
        </w:rPr>
        <w:t xml:space="preserve">; в 2025 году с ростом к прогнозу 2024 года на </w:t>
      </w:r>
      <w:r w:rsidR="00187661" w:rsidRPr="00FC1DD8">
        <w:rPr>
          <w:rFonts w:ascii="Times New Roman" w:hAnsi="Times New Roman" w:cs="Times New Roman"/>
          <w:bCs/>
          <w:sz w:val="28"/>
          <w:szCs w:val="28"/>
        </w:rPr>
        <w:t>5,6</w:t>
      </w:r>
      <w:r w:rsidR="008E4E44" w:rsidRPr="00FC1DD8">
        <w:rPr>
          <w:rFonts w:ascii="Times New Roman" w:hAnsi="Times New Roman" w:cs="Times New Roman"/>
          <w:bCs/>
          <w:sz w:val="28"/>
          <w:szCs w:val="28"/>
        </w:rPr>
        <w:t xml:space="preserve">%, в 2026 году по отношению к прогнозу 2025 года с ростом на </w:t>
      </w:r>
      <w:r w:rsidR="00187661" w:rsidRPr="00FC1DD8">
        <w:rPr>
          <w:rFonts w:ascii="Times New Roman" w:hAnsi="Times New Roman" w:cs="Times New Roman"/>
          <w:bCs/>
          <w:sz w:val="28"/>
          <w:szCs w:val="28"/>
        </w:rPr>
        <w:t>4,8</w:t>
      </w:r>
      <w:r w:rsidR="008E4E44" w:rsidRPr="00FC1DD8">
        <w:rPr>
          <w:rFonts w:ascii="Times New Roman" w:hAnsi="Times New Roman" w:cs="Times New Roman"/>
          <w:bCs/>
          <w:sz w:val="28"/>
          <w:szCs w:val="28"/>
        </w:rPr>
        <w:t>%.</w:t>
      </w:r>
    </w:p>
    <w:p w14:paraId="1A25DEED" w14:textId="05FB7DF7" w:rsidR="008E4E44" w:rsidRPr="00FC1DD8" w:rsidRDefault="008E4E44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Прогнозируемое увеличение объемов поступлений по НДФЛ обусловлено главным образом</w:t>
      </w:r>
      <w:r w:rsidR="00B001BD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DD8">
        <w:rPr>
          <w:rFonts w:ascii="Times New Roman" w:hAnsi="Times New Roman" w:cs="Times New Roman"/>
          <w:bCs/>
          <w:sz w:val="28"/>
          <w:szCs w:val="28"/>
        </w:rPr>
        <w:t>ростом фонда оплаты труда</w:t>
      </w:r>
      <w:r w:rsidR="00B001BD" w:rsidRPr="00FC1DD8">
        <w:rPr>
          <w:rFonts w:ascii="Times New Roman" w:hAnsi="Times New Roman" w:cs="Times New Roman"/>
          <w:bCs/>
          <w:sz w:val="28"/>
          <w:szCs w:val="28"/>
        </w:rPr>
        <w:t>.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1B1E9B" w14:textId="295FCB21" w:rsidR="00484E6F" w:rsidRPr="00FC1DD8" w:rsidRDefault="00BF6D88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Прогноз поступлени</w:t>
      </w:r>
      <w:r w:rsidR="0074158D" w:rsidRPr="00FC1DD8">
        <w:rPr>
          <w:rFonts w:ascii="Times New Roman" w:hAnsi="Times New Roman" w:cs="Times New Roman"/>
          <w:bCs/>
          <w:sz w:val="28"/>
          <w:szCs w:val="28"/>
        </w:rPr>
        <w:t xml:space="preserve">й по налогу подготовлен в соответствии с Прогнозом социально-экономического развития поселения, а также с </w:t>
      </w:r>
      <w:r w:rsidR="007D6150" w:rsidRPr="00FC1DD8">
        <w:rPr>
          <w:rFonts w:ascii="Times New Roman" w:hAnsi="Times New Roman" w:cs="Times New Roman"/>
          <w:bCs/>
          <w:sz w:val="28"/>
          <w:szCs w:val="28"/>
        </w:rPr>
        <w:t>учетом размеров</w:t>
      </w:r>
      <w:r w:rsidR="00484E6F" w:rsidRPr="00FC1DD8">
        <w:rPr>
          <w:rFonts w:ascii="Times New Roman" w:hAnsi="Times New Roman" w:cs="Times New Roman"/>
          <w:bCs/>
          <w:sz w:val="28"/>
          <w:szCs w:val="28"/>
        </w:rPr>
        <w:t xml:space="preserve"> став</w:t>
      </w:r>
      <w:r w:rsidR="0074158D" w:rsidRPr="00FC1DD8">
        <w:rPr>
          <w:rFonts w:ascii="Times New Roman" w:hAnsi="Times New Roman" w:cs="Times New Roman"/>
          <w:bCs/>
          <w:sz w:val="28"/>
          <w:szCs w:val="28"/>
        </w:rPr>
        <w:t>ок</w:t>
      </w:r>
      <w:r w:rsidR="00484E6F" w:rsidRPr="00FC1DD8">
        <w:rPr>
          <w:rFonts w:ascii="Times New Roman" w:hAnsi="Times New Roman" w:cs="Times New Roman"/>
          <w:bCs/>
          <w:sz w:val="28"/>
          <w:szCs w:val="28"/>
        </w:rPr>
        <w:t xml:space="preserve"> налога и объем</w:t>
      </w:r>
      <w:r w:rsidR="0074158D" w:rsidRPr="00FC1DD8">
        <w:rPr>
          <w:rFonts w:ascii="Times New Roman" w:hAnsi="Times New Roman" w:cs="Times New Roman"/>
          <w:bCs/>
          <w:sz w:val="28"/>
          <w:szCs w:val="28"/>
        </w:rPr>
        <w:t>ов предусмотренных налоговых льгот</w:t>
      </w:r>
      <w:r w:rsidR="007D6150" w:rsidRPr="00FC1DD8">
        <w:rPr>
          <w:rFonts w:ascii="Times New Roman" w:hAnsi="Times New Roman" w:cs="Times New Roman"/>
          <w:bCs/>
          <w:sz w:val="28"/>
          <w:szCs w:val="28"/>
        </w:rPr>
        <w:t xml:space="preserve"> (стандартные, социальные, имущественные, профессиональные вычеты), </w:t>
      </w:r>
      <w:r w:rsidR="00484E6F" w:rsidRPr="00FC1DD8">
        <w:rPr>
          <w:rFonts w:ascii="Times New Roman" w:hAnsi="Times New Roman" w:cs="Times New Roman"/>
          <w:bCs/>
          <w:sz w:val="28"/>
          <w:szCs w:val="28"/>
        </w:rPr>
        <w:t>сложившихся за отчетный финансовый год.</w:t>
      </w:r>
    </w:p>
    <w:p w14:paraId="0E6C2DA9" w14:textId="79B37363" w:rsidR="00A673C7" w:rsidRPr="00FC1DD8" w:rsidRDefault="00B14BE4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Поступления доходов по </w:t>
      </w:r>
      <w:r w:rsidRPr="00FC1DD8">
        <w:rPr>
          <w:rFonts w:ascii="Times New Roman" w:hAnsi="Times New Roman" w:cs="Times New Roman"/>
          <w:b/>
          <w:sz w:val="28"/>
          <w:szCs w:val="28"/>
        </w:rPr>
        <w:t>акцизам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6F135C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 планируются </w:t>
      </w:r>
      <w:r w:rsidR="007B71BD" w:rsidRPr="00FC1DD8">
        <w:rPr>
          <w:rFonts w:ascii="Times New Roman" w:hAnsi="Times New Roman" w:cs="Times New Roman"/>
          <w:bCs/>
          <w:sz w:val="28"/>
          <w:szCs w:val="28"/>
        </w:rPr>
        <w:t>с ростом</w:t>
      </w:r>
      <w:r w:rsidR="00187661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35C" w:rsidRPr="00FC1DD8">
        <w:rPr>
          <w:rFonts w:ascii="Times New Roman" w:hAnsi="Times New Roman" w:cs="Times New Roman"/>
          <w:bCs/>
          <w:sz w:val="28"/>
          <w:szCs w:val="28"/>
        </w:rPr>
        <w:t xml:space="preserve">к ожидаемой оценке 2023 года на </w:t>
      </w:r>
      <w:r w:rsidR="00187661" w:rsidRPr="00FC1DD8">
        <w:rPr>
          <w:rFonts w:ascii="Times New Roman" w:hAnsi="Times New Roman" w:cs="Times New Roman"/>
          <w:bCs/>
          <w:sz w:val="28"/>
          <w:szCs w:val="28"/>
        </w:rPr>
        <w:t>44,6</w:t>
      </w:r>
      <w:r w:rsidR="00B001BD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35C" w:rsidRPr="00FC1DD8">
        <w:rPr>
          <w:rFonts w:ascii="Times New Roman" w:hAnsi="Times New Roman" w:cs="Times New Roman"/>
          <w:bCs/>
          <w:sz w:val="28"/>
          <w:szCs w:val="28"/>
        </w:rPr>
        <w:t xml:space="preserve">тыс. рублей, или на </w:t>
      </w:r>
      <w:r w:rsidR="00187661" w:rsidRPr="00FC1DD8">
        <w:rPr>
          <w:rFonts w:ascii="Times New Roman" w:hAnsi="Times New Roman" w:cs="Times New Roman"/>
          <w:bCs/>
          <w:sz w:val="28"/>
          <w:szCs w:val="28"/>
        </w:rPr>
        <w:t>2,6</w:t>
      </w:r>
      <w:r w:rsidR="006F135C" w:rsidRPr="00FC1DD8">
        <w:rPr>
          <w:rFonts w:ascii="Times New Roman" w:hAnsi="Times New Roman" w:cs="Times New Roman"/>
          <w:bCs/>
          <w:sz w:val="28"/>
          <w:szCs w:val="28"/>
        </w:rPr>
        <w:t xml:space="preserve">% и составят </w:t>
      </w:r>
      <w:r w:rsidR="00187661" w:rsidRPr="00FC1DD8">
        <w:rPr>
          <w:rFonts w:ascii="Times New Roman" w:hAnsi="Times New Roman" w:cs="Times New Roman"/>
          <w:bCs/>
          <w:sz w:val="28"/>
          <w:szCs w:val="28"/>
        </w:rPr>
        <w:t>1 744,6</w:t>
      </w:r>
      <w:r w:rsidR="006F135C" w:rsidRPr="00FC1DD8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A673C7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35C" w:rsidRPr="00FC1DD8">
        <w:rPr>
          <w:rFonts w:ascii="Times New Roman" w:hAnsi="Times New Roman" w:cs="Times New Roman"/>
          <w:bCs/>
          <w:sz w:val="28"/>
          <w:szCs w:val="28"/>
        </w:rPr>
        <w:t>рублей. В 2025</w:t>
      </w:r>
      <w:r w:rsidR="00A673C7" w:rsidRPr="00FC1DD8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6F135C" w:rsidRPr="00FC1DD8">
        <w:rPr>
          <w:rFonts w:ascii="Times New Roman" w:hAnsi="Times New Roman" w:cs="Times New Roman"/>
          <w:bCs/>
          <w:sz w:val="28"/>
          <w:szCs w:val="28"/>
        </w:rPr>
        <w:t xml:space="preserve"> поступления прогнозируются с ростом </w:t>
      </w:r>
      <w:r w:rsidR="00A673C7" w:rsidRPr="00FC1DD8">
        <w:rPr>
          <w:rFonts w:ascii="Times New Roman" w:hAnsi="Times New Roman" w:cs="Times New Roman"/>
          <w:bCs/>
          <w:sz w:val="28"/>
          <w:szCs w:val="28"/>
        </w:rPr>
        <w:t xml:space="preserve">к прогнозу 2024 года на </w:t>
      </w:r>
      <w:r w:rsidR="00187661" w:rsidRPr="00FC1DD8">
        <w:rPr>
          <w:rFonts w:ascii="Times New Roman" w:hAnsi="Times New Roman" w:cs="Times New Roman"/>
          <w:bCs/>
          <w:sz w:val="28"/>
          <w:szCs w:val="28"/>
        </w:rPr>
        <w:t>3</w:t>
      </w:r>
      <w:r w:rsidR="00A673C7" w:rsidRPr="00FC1DD8">
        <w:rPr>
          <w:rFonts w:ascii="Times New Roman" w:hAnsi="Times New Roman" w:cs="Times New Roman"/>
          <w:bCs/>
          <w:sz w:val="28"/>
          <w:szCs w:val="28"/>
        </w:rPr>
        <w:t xml:space="preserve">%, в 2026 году с ростом к прогнозу 2025 года на </w:t>
      </w:r>
      <w:r w:rsidR="00187661" w:rsidRPr="00FC1DD8">
        <w:rPr>
          <w:rFonts w:ascii="Times New Roman" w:hAnsi="Times New Roman" w:cs="Times New Roman"/>
          <w:bCs/>
          <w:sz w:val="28"/>
          <w:szCs w:val="28"/>
        </w:rPr>
        <w:t>0,7%.</w:t>
      </w:r>
    </w:p>
    <w:p w14:paraId="6B81940B" w14:textId="02B90B14" w:rsidR="00BF6D88" w:rsidRPr="00FC1DD8" w:rsidRDefault="00BF6D88" w:rsidP="00BF6D8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Поступлений от </w:t>
      </w:r>
      <w:r w:rsidRPr="00FC1DD8">
        <w:rPr>
          <w:rFonts w:ascii="Times New Roman" w:hAnsi="Times New Roman" w:cs="Times New Roman"/>
          <w:b/>
          <w:sz w:val="28"/>
          <w:szCs w:val="28"/>
        </w:rPr>
        <w:t>единого сельскохозяйственного налога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1BD" w:rsidRPr="00FC1DD8">
        <w:rPr>
          <w:rFonts w:ascii="Times New Roman" w:hAnsi="Times New Roman" w:cs="Times New Roman"/>
          <w:bCs/>
          <w:sz w:val="28"/>
          <w:szCs w:val="28"/>
        </w:rPr>
        <w:t>на 2024 год планируются со снижением к ожидаемой оценке 2023 года на 123,1 тыс. рублей, или на 32,1% и составят 260,0 тыс. рублей. В 2025 году поступления прогнозируются с ростом к прогнозу 2024 года на 2,3%, в 2026 году с ростом к прогнозу 2025 года на 2,3%.</w:t>
      </w:r>
    </w:p>
    <w:p w14:paraId="0FEA9F3D" w14:textId="69E52407" w:rsidR="00EE1015" w:rsidRPr="00FC1DD8" w:rsidRDefault="00EE1015" w:rsidP="00BF6D8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Прогноз поступлений рассчитан исходя из начисленной суммы налога, за отчетный финансовый год, по данным налоговой отчетности с применением коэффициента.</w:t>
      </w:r>
    </w:p>
    <w:p w14:paraId="7444A673" w14:textId="427B4524" w:rsidR="001243E5" w:rsidRPr="00FC1DD8" w:rsidRDefault="006E76BC" w:rsidP="006E76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  <w:r w:rsidR="00052C25" w:rsidRPr="00FC1DD8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 w:rsidR="00052C25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5F07" w:rsidRPr="00FC1DD8">
        <w:rPr>
          <w:rFonts w:ascii="Times New Roman" w:hAnsi="Times New Roman" w:cs="Times New Roman"/>
          <w:bCs/>
          <w:sz w:val="28"/>
          <w:szCs w:val="28"/>
        </w:rPr>
        <w:t>в 202</w:t>
      </w:r>
      <w:r w:rsidR="001243E5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="00BE5F07"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1243E5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="00BE5F07" w:rsidRPr="00FC1DD8">
        <w:rPr>
          <w:rFonts w:ascii="Times New Roman" w:hAnsi="Times New Roman" w:cs="Times New Roman"/>
          <w:bCs/>
          <w:sz w:val="28"/>
          <w:szCs w:val="28"/>
        </w:rPr>
        <w:t xml:space="preserve"> годах прогнозируется </w:t>
      </w:r>
      <w:r w:rsidR="00EE1015" w:rsidRPr="00FC1DD8">
        <w:rPr>
          <w:rFonts w:ascii="Times New Roman" w:hAnsi="Times New Roman" w:cs="Times New Roman"/>
          <w:bCs/>
          <w:sz w:val="28"/>
          <w:szCs w:val="28"/>
        </w:rPr>
        <w:t>с ростом</w:t>
      </w:r>
      <w:r w:rsidR="001243E5" w:rsidRPr="00FC1DD8">
        <w:rPr>
          <w:rFonts w:ascii="Times New Roman" w:hAnsi="Times New Roman" w:cs="Times New Roman"/>
          <w:bCs/>
          <w:sz w:val="28"/>
          <w:szCs w:val="28"/>
        </w:rPr>
        <w:t xml:space="preserve"> к ожидаемой оценке 2023 года на </w:t>
      </w:r>
      <w:r w:rsidR="00EE1015" w:rsidRPr="00FC1DD8">
        <w:rPr>
          <w:rFonts w:ascii="Times New Roman" w:hAnsi="Times New Roman" w:cs="Times New Roman"/>
          <w:bCs/>
          <w:sz w:val="28"/>
          <w:szCs w:val="28"/>
        </w:rPr>
        <w:t>4,4</w:t>
      </w:r>
      <w:r w:rsidR="001243E5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 (или на </w:t>
      </w:r>
      <w:r w:rsidR="00EE1015" w:rsidRPr="00FC1DD8">
        <w:rPr>
          <w:rFonts w:ascii="Times New Roman" w:hAnsi="Times New Roman" w:cs="Times New Roman"/>
          <w:bCs/>
          <w:sz w:val="28"/>
          <w:szCs w:val="28"/>
        </w:rPr>
        <w:t>0,9</w:t>
      </w:r>
      <w:r w:rsidR="001243E5" w:rsidRPr="00FC1DD8">
        <w:rPr>
          <w:rFonts w:ascii="Times New Roman" w:hAnsi="Times New Roman" w:cs="Times New Roman"/>
          <w:bCs/>
          <w:sz w:val="28"/>
          <w:szCs w:val="28"/>
        </w:rPr>
        <w:t xml:space="preserve">%) и составит </w:t>
      </w:r>
      <w:r w:rsidR="00EE1015" w:rsidRPr="00FC1DD8">
        <w:rPr>
          <w:rFonts w:ascii="Times New Roman" w:hAnsi="Times New Roman" w:cs="Times New Roman"/>
          <w:bCs/>
          <w:sz w:val="28"/>
          <w:szCs w:val="28"/>
        </w:rPr>
        <w:t>504,4</w:t>
      </w:r>
      <w:r w:rsidR="001243E5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 ежегодно.</w:t>
      </w:r>
    </w:p>
    <w:p w14:paraId="6CE0D677" w14:textId="29E7B844" w:rsidR="00BE5F07" w:rsidRPr="00FC1DD8" w:rsidRDefault="00052C25" w:rsidP="006E76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Прогноз поступлени</w:t>
      </w:r>
      <w:r w:rsidR="005C664C" w:rsidRPr="00FC1DD8">
        <w:rPr>
          <w:rFonts w:ascii="Times New Roman" w:hAnsi="Times New Roman" w:cs="Times New Roman"/>
          <w:bCs/>
          <w:sz w:val="28"/>
          <w:szCs w:val="28"/>
        </w:rPr>
        <w:t>я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налога </w:t>
      </w:r>
      <w:r w:rsidR="005C664C" w:rsidRPr="00FC1DD8">
        <w:rPr>
          <w:rFonts w:ascii="Times New Roman" w:hAnsi="Times New Roman" w:cs="Times New Roman"/>
          <w:bCs/>
          <w:sz w:val="28"/>
          <w:szCs w:val="28"/>
        </w:rPr>
        <w:t>рассчитан исходя из кадастровой стоимости имущества</w:t>
      </w:r>
      <w:r w:rsidR="0061188F" w:rsidRPr="00FC1DD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ED7093" w14:textId="77777777" w:rsidR="00EE1015" w:rsidRPr="00FC1DD8" w:rsidRDefault="00052176" w:rsidP="00EE10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Прогноз поступления </w:t>
      </w:r>
      <w:r w:rsidRPr="00FC1DD8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015" w:rsidRPr="00FC1DD8">
        <w:rPr>
          <w:rFonts w:ascii="Times New Roman" w:hAnsi="Times New Roman" w:cs="Times New Roman"/>
          <w:bCs/>
          <w:sz w:val="28"/>
          <w:szCs w:val="28"/>
        </w:rPr>
        <w:t xml:space="preserve">в 2024-2026 годах прогнозируется с ростом к ожидаемой оценке 2023 года на 3,0 тыс. рублей (или на 0,3%) и составит 951,0 тыс. рублей ежегодно. </w:t>
      </w:r>
    </w:p>
    <w:p w14:paraId="6D1EE05F" w14:textId="236C0999" w:rsidR="00EE1015" w:rsidRPr="00FC1DD8" w:rsidRDefault="00EE1015" w:rsidP="00EE10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lastRenderedPageBreak/>
        <w:t>Прогноз поступления налога рассчитан исходя из кадастровой оценки земель населенных пунктов.</w:t>
      </w:r>
    </w:p>
    <w:p w14:paraId="71D6E05F" w14:textId="190B8259" w:rsidR="00815E63" w:rsidRPr="00FC1DD8" w:rsidRDefault="00744AFC" w:rsidP="00AC47BD">
      <w:pPr>
        <w:spacing w:before="2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Неналоговые доходы</w:t>
      </w:r>
    </w:p>
    <w:p w14:paraId="433415BE" w14:textId="2D67270A" w:rsidR="00986C01" w:rsidRPr="00FC1DD8" w:rsidRDefault="00744AFC" w:rsidP="00ED2E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Объем неналоговых доходов на 202</w:t>
      </w:r>
      <w:r w:rsidR="001859F4" w:rsidRPr="00FC1DD8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год прогнозируется в сумме </w:t>
      </w:r>
      <w:r w:rsidR="000216B7" w:rsidRPr="00FC1DD8">
        <w:rPr>
          <w:rFonts w:ascii="Times New Roman" w:hAnsi="Times New Roman" w:cs="Times New Roman"/>
          <w:bCs/>
          <w:sz w:val="28"/>
          <w:szCs w:val="28"/>
        </w:rPr>
        <w:t>914,7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рублей, что </w:t>
      </w:r>
      <w:r w:rsidR="00C75767" w:rsidRPr="00FC1DD8">
        <w:rPr>
          <w:rFonts w:ascii="Times New Roman" w:hAnsi="Times New Roman" w:cs="Times New Roman"/>
          <w:bCs/>
          <w:sz w:val="28"/>
          <w:szCs w:val="28"/>
        </w:rPr>
        <w:t>ниже</w:t>
      </w:r>
      <w:r w:rsidR="001859F4" w:rsidRPr="00FC1DD8">
        <w:rPr>
          <w:rFonts w:ascii="Times New Roman" w:hAnsi="Times New Roman" w:cs="Times New Roman"/>
          <w:bCs/>
          <w:sz w:val="28"/>
          <w:szCs w:val="28"/>
        </w:rPr>
        <w:t xml:space="preserve"> ожидаемых поступлений 2023 года на </w:t>
      </w:r>
      <w:r w:rsidR="000216B7" w:rsidRPr="00FC1DD8">
        <w:rPr>
          <w:rFonts w:ascii="Times New Roman" w:hAnsi="Times New Roman" w:cs="Times New Roman"/>
          <w:bCs/>
          <w:sz w:val="28"/>
          <w:szCs w:val="28"/>
        </w:rPr>
        <w:t>230,9</w:t>
      </w:r>
      <w:r w:rsidR="001859F4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986C01" w:rsidRPr="00FC1DD8">
        <w:rPr>
          <w:rFonts w:ascii="Times New Roman" w:hAnsi="Times New Roman" w:cs="Times New Roman"/>
          <w:bCs/>
          <w:sz w:val="28"/>
          <w:szCs w:val="28"/>
        </w:rPr>
        <w:t xml:space="preserve">, или на </w:t>
      </w:r>
      <w:r w:rsidR="000216B7" w:rsidRPr="00FC1DD8">
        <w:rPr>
          <w:rFonts w:ascii="Times New Roman" w:hAnsi="Times New Roman" w:cs="Times New Roman"/>
          <w:bCs/>
          <w:sz w:val="28"/>
          <w:szCs w:val="28"/>
        </w:rPr>
        <w:t>20,2</w:t>
      </w:r>
      <w:r w:rsidR="00986C01" w:rsidRPr="00FC1DD8">
        <w:rPr>
          <w:rFonts w:ascii="Times New Roman" w:hAnsi="Times New Roman" w:cs="Times New Roman"/>
          <w:bCs/>
          <w:sz w:val="28"/>
          <w:szCs w:val="28"/>
        </w:rPr>
        <w:t xml:space="preserve">%. </w:t>
      </w:r>
    </w:p>
    <w:p w14:paraId="6C145A7A" w14:textId="0306A079" w:rsidR="00842DA1" w:rsidRPr="00FC1DD8" w:rsidRDefault="00842DA1" w:rsidP="000216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52230720"/>
      <w:r w:rsidRPr="00FC1DD8">
        <w:rPr>
          <w:rFonts w:ascii="Times New Roman" w:hAnsi="Times New Roman" w:cs="Times New Roman"/>
          <w:bCs/>
          <w:sz w:val="28"/>
          <w:szCs w:val="28"/>
        </w:rPr>
        <w:t>Сокращение</w:t>
      </w:r>
      <w:r w:rsidR="000216B7" w:rsidRPr="00FC1DD8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 к ожидаемой оценке 2023 года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в основном связано с поступлением в 2023 году доходов </w:t>
      </w:r>
      <w:bookmarkEnd w:id="2"/>
      <w:r w:rsidRPr="00FC1DD8">
        <w:rPr>
          <w:rFonts w:ascii="Times New Roman" w:hAnsi="Times New Roman" w:cs="Times New Roman"/>
          <w:bCs/>
          <w:sz w:val="28"/>
          <w:szCs w:val="28"/>
        </w:rPr>
        <w:t>по инициативным платежам по проектам ППМИ в сумме 205,0 тыс. рублей.</w:t>
      </w:r>
    </w:p>
    <w:p w14:paraId="7CE34928" w14:textId="06AEDC1A" w:rsidR="00842DA1" w:rsidRPr="00FC1DD8" w:rsidRDefault="00842DA1" w:rsidP="00842DA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В 2025 году неналоговые доходы планируются со снижением к прогнозу 2024 года на 6,6%, в 2026 году по отношению к прогнозу 2025 года с ростом на 6,3%.</w:t>
      </w:r>
    </w:p>
    <w:p w14:paraId="3046FB21" w14:textId="77777777" w:rsidR="00842DA1" w:rsidRPr="00FC1DD8" w:rsidRDefault="00842DA1" w:rsidP="000216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F6D1D7" w14:textId="13A49EA7" w:rsidR="00ED2E65" w:rsidRPr="00FC1DD8" w:rsidRDefault="00ED2E65" w:rsidP="00ED2E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20025334"/>
      <w:r w:rsidRPr="00FC1DD8">
        <w:rPr>
          <w:rFonts w:ascii="Times New Roman" w:hAnsi="Times New Roman" w:cs="Times New Roman"/>
          <w:bCs/>
          <w:sz w:val="28"/>
          <w:szCs w:val="28"/>
        </w:rPr>
        <w:t>Доля неналоговых доходов в общем объеме доходов в 202</w:t>
      </w:r>
      <w:r w:rsidR="00986C01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составит </w:t>
      </w:r>
      <w:r w:rsidR="000216B7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="00986C01"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, в объеме собственных доходов – </w:t>
      </w:r>
      <w:r w:rsidR="000216B7" w:rsidRPr="00FC1DD8">
        <w:rPr>
          <w:rFonts w:ascii="Times New Roman" w:hAnsi="Times New Roman" w:cs="Times New Roman"/>
          <w:bCs/>
          <w:sz w:val="28"/>
          <w:szCs w:val="28"/>
        </w:rPr>
        <w:t>9,3</w:t>
      </w:r>
      <w:r w:rsidRPr="00FC1DD8">
        <w:rPr>
          <w:rFonts w:ascii="Times New Roman" w:hAnsi="Times New Roman" w:cs="Times New Roman"/>
          <w:bCs/>
          <w:sz w:val="28"/>
          <w:szCs w:val="28"/>
        </w:rPr>
        <w:t>%.</w:t>
      </w:r>
    </w:p>
    <w:bookmarkEnd w:id="3"/>
    <w:p w14:paraId="31E24E0B" w14:textId="7D3E8FDB" w:rsidR="000319B2" w:rsidRPr="00FC1DD8" w:rsidRDefault="000319B2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Структура неналоговых доходов бюджета поселения в 202</w:t>
      </w:r>
      <w:r w:rsidR="00D02915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D02915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годах: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1661"/>
        <w:gridCol w:w="909"/>
        <w:gridCol w:w="1022"/>
        <w:gridCol w:w="909"/>
        <w:gridCol w:w="1022"/>
        <w:gridCol w:w="909"/>
        <w:gridCol w:w="1022"/>
        <w:gridCol w:w="909"/>
        <w:gridCol w:w="1022"/>
      </w:tblGrid>
      <w:tr w:rsidR="00842DA1" w:rsidRPr="00FC1DD8" w14:paraId="68C41396" w14:textId="77777777" w:rsidTr="00FC1DD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B46BA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5107C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62065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57C46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D66C1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BC9AF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53B07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6706E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842DA1" w:rsidRPr="00FC1DD8" w14:paraId="021945B0" w14:textId="77777777" w:rsidTr="00FC1DD8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04359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948FB6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 (оценка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A25EA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D51F5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EDF693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(прогноз)</w:t>
            </w:r>
          </w:p>
        </w:tc>
      </w:tr>
      <w:tr w:rsidR="00842DA1" w:rsidRPr="00FC1DD8" w14:paraId="2C28C514" w14:textId="77777777" w:rsidTr="00FC1DD8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33413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8D28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F041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B459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7FCB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50D4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DD2A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4963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0620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842DA1" w:rsidRPr="00FC1DD8" w14:paraId="424B349D" w14:textId="77777777" w:rsidTr="00FC1DD8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66BC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054E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1 145,6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2DFD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4D00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914,7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F036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2129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854,7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D7B1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8B2D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0A26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42DA1" w:rsidRPr="00FC1DD8" w14:paraId="346C038C" w14:textId="77777777" w:rsidTr="00FC1DD8">
        <w:trPr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3896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в виде арендной платы на земельные участки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AC42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2AAE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32B8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624,7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B10F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5BBA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564,7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A8CB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2C64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DE75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63,8</w:t>
            </w:r>
          </w:p>
        </w:tc>
      </w:tr>
      <w:tr w:rsidR="00842DA1" w:rsidRPr="00FC1DD8" w14:paraId="40AE4172" w14:textId="77777777" w:rsidTr="00FC1DD8">
        <w:trPr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F1EB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найм муниципального </w:t>
            </w:r>
            <w:proofErr w:type="spellStart"/>
            <w:proofErr w:type="gramStart"/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жил.фонда</w:t>
            </w:r>
            <w:proofErr w:type="spellEnd"/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98F8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1857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AEED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948A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2ED3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336F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20EA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6097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36,2</w:t>
            </w:r>
          </w:p>
        </w:tc>
      </w:tr>
      <w:tr w:rsidR="00842DA1" w:rsidRPr="00FC1DD8" w14:paraId="6155543D" w14:textId="77777777" w:rsidTr="00FC1DD8">
        <w:trPr>
          <w:trHeight w:val="2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7BEA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штрафы, пени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C77A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7CBF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74AB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9053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8F94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E8ED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7C80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2161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42DA1" w:rsidRPr="00FC1DD8" w14:paraId="55969400" w14:textId="77777777" w:rsidTr="00FC1DD8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8560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компенсации затрат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65DA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3BF5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DEB9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4C4D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11CB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8133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3D18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AB11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42DA1" w:rsidRPr="00FC1DD8" w14:paraId="1686719D" w14:textId="77777777" w:rsidTr="00FC1DD8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A243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AB26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9D3A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C4C3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4F13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4466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D540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A3B6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3E15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42DA1" w:rsidRPr="00FC1DD8" w14:paraId="443D85AB" w14:textId="77777777" w:rsidTr="00FC1DD8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608A" w14:textId="77777777" w:rsidR="00842DA1" w:rsidRPr="00FC1DD8" w:rsidRDefault="00842DA1" w:rsidP="00842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самообложение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5312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9137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9CE1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62E4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A81C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077F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7E5C" w14:textId="77777777" w:rsidR="00842DA1" w:rsidRPr="00FC1DD8" w:rsidRDefault="00842DA1" w:rsidP="00842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668F" w14:textId="77777777" w:rsidR="00842DA1" w:rsidRPr="00FC1DD8" w:rsidRDefault="00842DA1" w:rsidP="008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14:paraId="5E105B5E" w14:textId="69581576" w:rsidR="00ED7FEE" w:rsidRPr="00FC1DD8" w:rsidRDefault="006D0F48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В 202</w:t>
      </w:r>
      <w:r w:rsidR="006442A5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6442A5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годах основную долю</w:t>
      </w:r>
      <w:r w:rsidR="00ED7FEE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5A3" w:rsidRPr="00FC1DD8">
        <w:rPr>
          <w:rFonts w:ascii="Times New Roman" w:hAnsi="Times New Roman" w:cs="Times New Roman"/>
          <w:bCs/>
          <w:sz w:val="28"/>
          <w:szCs w:val="28"/>
        </w:rPr>
        <w:t xml:space="preserve">в структуре неналоговых доходов </w:t>
      </w:r>
      <w:r w:rsidRPr="00FC1DD8">
        <w:rPr>
          <w:rFonts w:ascii="Times New Roman" w:hAnsi="Times New Roman" w:cs="Times New Roman"/>
          <w:bCs/>
          <w:sz w:val="28"/>
          <w:szCs w:val="28"/>
        </w:rPr>
        <w:t>составят доходы</w:t>
      </w:r>
      <w:r w:rsidR="00842DA1" w:rsidRPr="00FC1DD8">
        <w:rPr>
          <w:rFonts w:ascii="Times New Roman" w:hAnsi="Times New Roman" w:cs="Times New Roman"/>
          <w:bCs/>
          <w:sz w:val="28"/>
          <w:szCs w:val="28"/>
        </w:rPr>
        <w:t>, полученные в виде арендной платы на земельные участки – 63,8%-68,3%.</w:t>
      </w:r>
    </w:p>
    <w:p w14:paraId="12B71608" w14:textId="3964DC0B" w:rsidR="00842DA1" w:rsidRPr="00FC1DD8" w:rsidRDefault="00842DA1" w:rsidP="00842DA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Доходы, получаемые в виде </w:t>
      </w:r>
      <w:r w:rsidRPr="00FC1DD8">
        <w:rPr>
          <w:rFonts w:ascii="Times New Roman" w:hAnsi="Times New Roman" w:cs="Times New Roman"/>
          <w:b/>
          <w:sz w:val="28"/>
          <w:szCs w:val="28"/>
        </w:rPr>
        <w:t>арендной платы за земельные участки</w:t>
      </w:r>
      <w:r w:rsidRPr="00FC1DD8">
        <w:rPr>
          <w:rFonts w:ascii="Times New Roman" w:hAnsi="Times New Roman" w:cs="Times New Roman"/>
          <w:bCs/>
          <w:sz w:val="28"/>
          <w:szCs w:val="28"/>
        </w:rPr>
        <w:t>, прогнозируются в 2023 году в сумме 624,7 тыс. рублей, что больше планируемых поступлений текущего года на 44,7 тыс. рублей, или на 7,7%.</w:t>
      </w:r>
    </w:p>
    <w:p w14:paraId="14D4E463" w14:textId="15757EE3" w:rsidR="00842DA1" w:rsidRPr="00FC1DD8" w:rsidRDefault="00842DA1" w:rsidP="00842DA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В 2024 и 2025 годы доходы прогнозируются с ежегодным снижением на 9,6%.</w:t>
      </w:r>
    </w:p>
    <w:p w14:paraId="5791862E" w14:textId="29A042CF" w:rsidR="000A132F" w:rsidRPr="00FC1DD8" w:rsidRDefault="000A132F" w:rsidP="00842DA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Поступление доходов от </w:t>
      </w:r>
      <w:r w:rsidRPr="00FC1DD8">
        <w:rPr>
          <w:rFonts w:ascii="Times New Roman" w:hAnsi="Times New Roman" w:cs="Times New Roman"/>
          <w:b/>
          <w:sz w:val="28"/>
          <w:szCs w:val="28"/>
        </w:rPr>
        <w:t>использования имущества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(найм муниципального жил. фонда) в 2024-2026 годы планируется со снижением к </w:t>
      </w:r>
      <w:r w:rsidRPr="00FC1DD8">
        <w:rPr>
          <w:rFonts w:ascii="Times New Roman" w:hAnsi="Times New Roman" w:cs="Times New Roman"/>
          <w:bCs/>
          <w:sz w:val="28"/>
          <w:szCs w:val="28"/>
        </w:rPr>
        <w:lastRenderedPageBreak/>
        <w:t>оценке 2023 года на 15,0 тыс. рублей, или на 4,9% и составит 290,0 тыс. рублей ежегодно.</w:t>
      </w:r>
    </w:p>
    <w:p w14:paraId="464A5546" w14:textId="66FA4119" w:rsidR="00842DA1" w:rsidRPr="00FC1DD8" w:rsidRDefault="00842DA1" w:rsidP="00842DA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Поступление доходов</w:t>
      </w:r>
      <w:r w:rsidRPr="00FC1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DD8">
        <w:rPr>
          <w:rFonts w:ascii="Times New Roman" w:hAnsi="Times New Roman" w:cs="Times New Roman"/>
          <w:bCs/>
          <w:sz w:val="28"/>
          <w:szCs w:val="28"/>
        </w:rPr>
        <w:t>от</w:t>
      </w:r>
      <w:r w:rsidRPr="00FC1DD8">
        <w:rPr>
          <w:rFonts w:ascii="Times New Roman" w:hAnsi="Times New Roman" w:cs="Times New Roman"/>
          <w:b/>
          <w:sz w:val="28"/>
          <w:szCs w:val="28"/>
        </w:rPr>
        <w:t xml:space="preserve"> самообложения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граждан,</w:t>
      </w:r>
      <w:r w:rsidR="000A132F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132F" w:rsidRPr="00FC1DD8">
        <w:rPr>
          <w:rFonts w:ascii="Times New Roman" w:hAnsi="Times New Roman" w:cs="Times New Roman"/>
          <w:b/>
          <w:sz w:val="28"/>
          <w:szCs w:val="28"/>
        </w:rPr>
        <w:t>инициативных платежей, штрафов, от компенсации затрат</w:t>
      </w:r>
      <w:r w:rsidR="000A132F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DD8">
        <w:rPr>
          <w:rFonts w:ascii="Times New Roman" w:hAnsi="Times New Roman" w:cs="Times New Roman"/>
          <w:bCs/>
          <w:sz w:val="28"/>
          <w:szCs w:val="28"/>
        </w:rPr>
        <w:t>в 202</w:t>
      </w:r>
      <w:r w:rsidR="000A132F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0A132F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годы не планируется.</w:t>
      </w:r>
    </w:p>
    <w:p w14:paraId="4FC26B17" w14:textId="13BB7C71" w:rsidR="000319B2" w:rsidRPr="00FC1DD8" w:rsidRDefault="00C23380" w:rsidP="00684A89">
      <w:pPr>
        <w:spacing w:before="2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Безвозмездные поступления </w:t>
      </w:r>
    </w:p>
    <w:p w14:paraId="29274D6C" w14:textId="58C898D0" w:rsidR="00616E81" w:rsidRPr="00FC1DD8" w:rsidRDefault="00C23380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Безвозмездные поступления на 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 спрогнозированы в объеме </w:t>
      </w:r>
      <w:r w:rsidR="000A132F" w:rsidRPr="00FC1DD8">
        <w:rPr>
          <w:rFonts w:ascii="Times New Roman" w:hAnsi="Times New Roman" w:cs="Times New Roman"/>
          <w:bCs/>
          <w:sz w:val="28"/>
          <w:szCs w:val="28"/>
        </w:rPr>
        <w:t>8 609,2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рублей, что </w:t>
      </w:r>
      <w:r w:rsidR="000A132F" w:rsidRPr="00FC1DD8">
        <w:rPr>
          <w:rFonts w:ascii="Times New Roman" w:hAnsi="Times New Roman" w:cs="Times New Roman"/>
          <w:bCs/>
          <w:sz w:val="28"/>
          <w:szCs w:val="28"/>
        </w:rPr>
        <w:t>ниже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 xml:space="preserve"> ожидаемой оценки 2023 года на </w:t>
      </w:r>
      <w:r w:rsidR="000A132F" w:rsidRPr="00FC1DD8">
        <w:rPr>
          <w:rFonts w:ascii="Times New Roman" w:hAnsi="Times New Roman" w:cs="Times New Roman"/>
          <w:bCs/>
          <w:sz w:val="28"/>
          <w:szCs w:val="28"/>
        </w:rPr>
        <w:t>3 746,2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рублей, или на </w:t>
      </w:r>
      <w:r w:rsidR="000A132F" w:rsidRPr="00FC1DD8">
        <w:rPr>
          <w:rFonts w:ascii="Times New Roman" w:hAnsi="Times New Roman" w:cs="Times New Roman"/>
          <w:bCs/>
          <w:sz w:val="28"/>
          <w:szCs w:val="28"/>
        </w:rPr>
        <w:t>30,3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%.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57BC09" w14:textId="39091C5B" w:rsidR="00ED2E65" w:rsidRPr="00FC1DD8" w:rsidRDefault="00ED2E65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Доля </w:t>
      </w:r>
      <w:r w:rsidR="002A4367" w:rsidRPr="00FC1DD8">
        <w:rPr>
          <w:rFonts w:ascii="Times New Roman" w:hAnsi="Times New Roman" w:cs="Times New Roman"/>
          <w:bCs/>
          <w:sz w:val="28"/>
          <w:szCs w:val="28"/>
        </w:rPr>
        <w:t xml:space="preserve">безвозмездных поступлений </w:t>
      </w:r>
      <w:r w:rsidRPr="00FC1DD8">
        <w:rPr>
          <w:rFonts w:ascii="Times New Roman" w:hAnsi="Times New Roman" w:cs="Times New Roman"/>
          <w:bCs/>
          <w:sz w:val="28"/>
          <w:szCs w:val="28"/>
        </w:rPr>
        <w:t>в общем объеме доходов в 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составит </w:t>
      </w:r>
      <w:r w:rsidR="000A132F" w:rsidRPr="00FC1DD8">
        <w:rPr>
          <w:rFonts w:ascii="Times New Roman" w:hAnsi="Times New Roman" w:cs="Times New Roman"/>
          <w:bCs/>
          <w:sz w:val="28"/>
          <w:szCs w:val="28"/>
        </w:rPr>
        <w:t>46,7</w:t>
      </w:r>
      <w:r w:rsidR="002A4367" w:rsidRPr="00FC1DD8">
        <w:rPr>
          <w:rFonts w:ascii="Times New Roman" w:hAnsi="Times New Roman" w:cs="Times New Roman"/>
          <w:bCs/>
          <w:sz w:val="28"/>
          <w:szCs w:val="28"/>
        </w:rPr>
        <w:t>%, в 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="00F83B80" w:rsidRPr="00FC1DD8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0A132F" w:rsidRPr="00FC1DD8">
        <w:rPr>
          <w:rFonts w:ascii="Times New Roman" w:hAnsi="Times New Roman" w:cs="Times New Roman"/>
          <w:bCs/>
          <w:sz w:val="28"/>
          <w:szCs w:val="28"/>
        </w:rPr>
        <w:t>4,9</w:t>
      </w:r>
      <w:r w:rsidR="00F83B80" w:rsidRPr="00FC1DD8">
        <w:rPr>
          <w:rFonts w:ascii="Times New Roman" w:hAnsi="Times New Roman" w:cs="Times New Roman"/>
          <w:bCs/>
          <w:sz w:val="28"/>
          <w:szCs w:val="28"/>
        </w:rPr>
        <w:t>%, в</w:t>
      </w:r>
      <w:r w:rsidR="002A4367" w:rsidRPr="00FC1DD8">
        <w:rPr>
          <w:rFonts w:ascii="Times New Roman" w:hAnsi="Times New Roman" w:cs="Times New Roman"/>
          <w:bCs/>
          <w:sz w:val="28"/>
          <w:szCs w:val="28"/>
        </w:rPr>
        <w:t xml:space="preserve"> 2025 году </w:t>
      </w:r>
      <w:r w:rsidR="00F83B80" w:rsidRPr="00FC1DD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A132F" w:rsidRPr="00FC1DD8">
        <w:rPr>
          <w:rFonts w:ascii="Times New Roman" w:hAnsi="Times New Roman" w:cs="Times New Roman"/>
          <w:bCs/>
          <w:sz w:val="28"/>
          <w:szCs w:val="28"/>
        </w:rPr>
        <w:t>4,7</w:t>
      </w:r>
      <w:r w:rsidR="00F83B80"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="002A4367" w:rsidRPr="00FC1DD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91BFF8" w14:textId="2D91AA2C" w:rsidR="00623716" w:rsidRPr="00FC1DD8" w:rsidRDefault="00C23380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Структура безвозмездных поступлений в 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годах представлена в таблице: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1649"/>
        <w:gridCol w:w="912"/>
        <w:gridCol w:w="1022"/>
        <w:gridCol w:w="912"/>
        <w:gridCol w:w="1022"/>
        <w:gridCol w:w="912"/>
        <w:gridCol w:w="1022"/>
        <w:gridCol w:w="912"/>
        <w:gridCol w:w="1022"/>
      </w:tblGrid>
      <w:tr w:rsidR="000A132F" w:rsidRPr="00FC1DD8" w14:paraId="7E63FC9A" w14:textId="77777777" w:rsidTr="00FC1DD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41618" w14:textId="77777777" w:rsidR="000A132F" w:rsidRPr="00FC1DD8" w:rsidRDefault="000A132F" w:rsidP="000A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07FB1" w14:textId="77777777" w:rsidR="000A132F" w:rsidRPr="00FC1DD8" w:rsidRDefault="000A132F" w:rsidP="000A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F957F" w14:textId="77777777" w:rsidR="000A132F" w:rsidRPr="00FC1DD8" w:rsidRDefault="000A132F" w:rsidP="000A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70E11" w14:textId="77777777" w:rsidR="000A132F" w:rsidRPr="00FC1DD8" w:rsidRDefault="000A132F" w:rsidP="000A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36F5A" w14:textId="77777777" w:rsidR="000A132F" w:rsidRPr="00FC1DD8" w:rsidRDefault="000A132F" w:rsidP="000A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3ACFB" w14:textId="77777777" w:rsidR="000A132F" w:rsidRPr="00FC1DD8" w:rsidRDefault="000A132F" w:rsidP="000A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FF87F" w14:textId="77777777" w:rsidR="000A132F" w:rsidRPr="00FC1DD8" w:rsidRDefault="000A132F" w:rsidP="000A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CD569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0A132F" w:rsidRPr="00FC1DD8" w14:paraId="72E409CE" w14:textId="77777777" w:rsidTr="00FC1DD8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DE8985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4E8A9B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 (оценка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84D9A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5D8FF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D2967C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(прогноз)</w:t>
            </w:r>
          </w:p>
        </w:tc>
      </w:tr>
      <w:tr w:rsidR="000A132F" w:rsidRPr="00FC1DD8" w14:paraId="59FE8F2A" w14:textId="77777777" w:rsidTr="00FC1DD8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92038" w14:textId="77777777" w:rsidR="000A132F" w:rsidRPr="00FC1DD8" w:rsidRDefault="000A132F" w:rsidP="000A1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CBE7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224E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C574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D90B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6D1D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BD97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0B58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FF5D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0A132F" w:rsidRPr="00FC1DD8" w14:paraId="3D91004B" w14:textId="77777777" w:rsidTr="00FC1DD8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2C2E" w14:textId="6384A249" w:rsidR="000A132F" w:rsidRPr="00FC1DD8" w:rsidRDefault="000A132F" w:rsidP="000A1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 всего,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A619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12 355,4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C833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326E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8 609,2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80FF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AB13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507,7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DC15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E5D9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507,7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95F8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0A132F" w:rsidRPr="00FC1DD8" w14:paraId="490D49DC" w14:textId="77777777" w:rsidTr="00FC1DD8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15BC" w14:textId="77777777" w:rsidR="000A132F" w:rsidRPr="00FC1DD8" w:rsidRDefault="000A132F" w:rsidP="000A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BAFD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791D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3B62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DD04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C80F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A69E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B398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B0E6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60,4</w:t>
            </w:r>
          </w:p>
        </w:tc>
      </w:tr>
      <w:tr w:rsidR="000A132F" w:rsidRPr="00FC1DD8" w14:paraId="37DFE5FB" w14:textId="77777777" w:rsidTr="00FC1DD8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62C0" w14:textId="77777777" w:rsidR="000A132F" w:rsidRPr="00FC1DD8" w:rsidRDefault="000A132F" w:rsidP="000A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33D1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10 943,0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D17D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65ED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8 073,1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13CF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B674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5A34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6378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BFB2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39,6</w:t>
            </w:r>
          </w:p>
        </w:tc>
      </w:tr>
      <w:tr w:rsidR="000A132F" w:rsidRPr="00FC1DD8" w14:paraId="40682925" w14:textId="77777777" w:rsidTr="00FC1DD8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B19E" w14:textId="77777777" w:rsidR="000A132F" w:rsidRPr="00FC1DD8" w:rsidRDefault="000A132F" w:rsidP="000A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МБТ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AF4D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D997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4DAD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A04B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2ACD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ADE0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3514" w14:textId="77777777" w:rsidR="000A132F" w:rsidRPr="00FC1DD8" w:rsidRDefault="000A132F" w:rsidP="000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1DC7" w14:textId="77777777" w:rsidR="000A132F" w:rsidRPr="00FC1DD8" w:rsidRDefault="000A132F" w:rsidP="000A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14:paraId="2CDA6251" w14:textId="77777777" w:rsidR="007F1751" w:rsidRPr="00FC1DD8" w:rsidRDefault="000A132F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Снижение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 xml:space="preserve"> планируемого объема безвозмездных поступлений в 2024 году по сравнению с оценкой 2023 года главным образом обусловлено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снижением объема 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Pr="00FC1DD8">
        <w:rPr>
          <w:rFonts w:ascii="Times New Roman" w:hAnsi="Times New Roman" w:cs="Times New Roman"/>
          <w:bCs/>
          <w:sz w:val="28"/>
          <w:szCs w:val="28"/>
        </w:rPr>
        <w:t>я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 xml:space="preserve"> из областного бюджета субсидии</w:t>
      </w:r>
      <w:r w:rsidR="007F1751" w:rsidRPr="00FC1DD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00A9C1" w14:textId="479998FE" w:rsidR="00141FA8" w:rsidRPr="00FC1DD8" w:rsidRDefault="00141FA8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Проверка объемов </w:t>
      </w:r>
      <w:r w:rsidR="00B30626" w:rsidRPr="00FC1DD8">
        <w:rPr>
          <w:rFonts w:ascii="Times New Roman" w:hAnsi="Times New Roman" w:cs="Times New Roman"/>
          <w:bCs/>
          <w:sz w:val="28"/>
          <w:szCs w:val="28"/>
        </w:rPr>
        <w:t>безвозмездных поступлений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, планируемых к поступлению из областного бюджета </w:t>
      </w:r>
      <w:r w:rsidR="00B30626" w:rsidRPr="00FC1DD8">
        <w:rPr>
          <w:rFonts w:ascii="Times New Roman" w:hAnsi="Times New Roman" w:cs="Times New Roman"/>
          <w:bCs/>
          <w:sz w:val="28"/>
          <w:szCs w:val="28"/>
        </w:rPr>
        <w:t>и из бюджета Тужинского муниципального района в 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="00B30626"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="00B30626" w:rsidRPr="00FC1DD8">
        <w:rPr>
          <w:rFonts w:ascii="Times New Roman" w:hAnsi="Times New Roman" w:cs="Times New Roman"/>
          <w:bCs/>
          <w:sz w:val="28"/>
          <w:szCs w:val="28"/>
        </w:rPr>
        <w:t xml:space="preserve"> годах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показала, что в проекте Решения о бюджете поселения предусмотрены </w:t>
      </w:r>
      <w:r w:rsidR="00623716" w:rsidRPr="00FC1DD8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="00B30626" w:rsidRPr="00FC1DD8">
        <w:rPr>
          <w:rFonts w:ascii="Times New Roman" w:hAnsi="Times New Roman" w:cs="Times New Roman"/>
          <w:bCs/>
          <w:sz w:val="28"/>
          <w:szCs w:val="28"/>
        </w:rPr>
        <w:t>безвозмездные поступления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, которые обозначены в 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 xml:space="preserve">законопроекте </w:t>
      </w:r>
      <w:r w:rsidRPr="00FC1DD8">
        <w:rPr>
          <w:rFonts w:ascii="Times New Roman" w:hAnsi="Times New Roman" w:cs="Times New Roman"/>
          <w:bCs/>
          <w:sz w:val="28"/>
          <w:szCs w:val="28"/>
        </w:rPr>
        <w:t>Кировской области «Об областном бюджете на 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B30626" w:rsidRPr="00FC1DD8">
        <w:rPr>
          <w:rFonts w:ascii="Times New Roman" w:hAnsi="Times New Roman" w:cs="Times New Roman"/>
          <w:bCs/>
          <w:sz w:val="28"/>
          <w:szCs w:val="28"/>
        </w:rPr>
        <w:t xml:space="preserve"> и в проекте решения Тужинской районной Думы «О бюджете Тужинского муниципального района на 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="00B30626" w:rsidRPr="00FC1DD8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="00B30626" w:rsidRPr="00FC1DD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16E81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="00B30626" w:rsidRPr="00FC1DD8">
        <w:rPr>
          <w:rFonts w:ascii="Times New Roman" w:hAnsi="Times New Roman" w:cs="Times New Roman"/>
          <w:bCs/>
          <w:sz w:val="28"/>
          <w:szCs w:val="28"/>
        </w:rPr>
        <w:t xml:space="preserve"> годов».</w:t>
      </w:r>
      <w:r w:rsidR="00623716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8F12C0" w14:textId="157115CA" w:rsidR="007F1751" w:rsidRPr="00FC1DD8" w:rsidRDefault="007F1751" w:rsidP="00C23380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Вместе с тем</w:t>
      </w:r>
      <w:r w:rsidR="00FC1DD8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следует отметить</w:t>
      </w:r>
      <w:r w:rsidR="00FC1DD8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проект бюджета поселения не включены МБТ на содержание мест для сжигания мусора на плановый период</w:t>
      </w:r>
      <w:r w:rsidR="00FC1DD8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FC1DD8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C1DD8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предоставляемые из бюджета Тужинского района в бюджет поселения в соответствии с проектом решения Тужинской районной Думы «О бюджете Тужинского муниципального района на 2024 год и </w:t>
      </w:r>
      <w:r w:rsidR="00FC1DD8" w:rsidRPr="00FC1DD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плановый период 2025 и 2026 годов»</w:t>
      </w:r>
      <w:r w:rsidRPr="00FC1DD8">
        <w:rPr>
          <w:rFonts w:ascii="Times New Roman" w:hAnsi="Times New Roman" w:cs="Times New Roman"/>
          <w:b/>
          <w:i/>
          <w:iCs/>
          <w:sz w:val="28"/>
          <w:szCs w:val="28"/>
        </w:rPr>
        <w:t>: на 2025 год – 480,0 тыс. рублей, на 2026 год – 350,0 тыс. рублей</w:t>
      </w:r>
      <w:r w:rsidR="00FC1DD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405B866D" w14:textId="174727DA" w:rsidR="0075759E" w:rsidRPr="00FC1DD8" w:rsidRDefault="0075759E" w:rsidP="0075759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соответствии с письмом № 2599-53-06-13 от 03.11.2023 министерства финансов Кировской области, в ведомственной структуре расходов бюджета поселения по расходам, финансовое обеспечение которых осуществляется за счет межбюджетных трансфертов (за исключением субсидии на выполнение расходных обязательств муниципальных образований области), </w:t>
      </w:r>
      <w:r w:rsidR="00C15E87" w:rsidRPr="00FC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необходимо</w:t>
      </w:r>
      <w:r w:rsidRPr="00FC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сохранить с 4 по 10 знак кода целевой статьи. </w:t>
      </w:r>
    </w:p>
    <w:p w14:paraId="18ADA399" w14:textId="4F6188BE" w:rsidR="0075759E" w:rsidRPr="00FC1DD8" w:rsidRDefault="0075759E" w:rsidP="0075759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Согласно представленному проекту бюджета поселения данное </w:t>
      </w:r>
      <w:r w:rsidR="00C15E87" w:rsidRPr="00FC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требование</w:t>
      </w:r>
      <w:r w:rsidRPr="00FC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соблюдено.</w:t>
      </w:r>
    </w:p>
    <w:p w14:paraId="2D486182" w14:textId="7E3963A5" w:rsidR="00541DF8" w:rsidRPr="00FC1DD8" w:rsidRDefault="004C6074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t>Расходная часть проекта</w:t>
      </w:r>
      <w:r w:rsidR="00A22C48" w:rsidRPr="00FC1DD8">
        <w:rPr>
          <w:rFonts w:ascii="Times New Roman" w:hAnsi="Times New Roman" w:cs="Times New Roman"/>
          <w:b/>
          <w:sz w:val="28"/>
          <w:szCs w:val="28"/>
        </w:rPr>
        <w:t xml:space="preserve"> бюджета поселения </w:t>
      </w:r>
    </w:p>
    <w:p w14:paraId="7E6B833D" w14:textId="77777777" w:rsidR="00686E0F" w:rsidRPr="00FC1DD8" w:rsidRDefault="00D7798C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представленным проектом бюджета расходы бюджета поселения </w:t>
      </w:r>
      <w:r w:rsidR="00E1029F" w:rsidRPr="00FC1DD8">
        <w:rPr>
          <w:rFonts w:ascii="Times New Roman" w:hAnsi="Times New Roman" w:cs="Times New Roman"/>
          <w:bCs/>
          <w:sz w:val="28"/>
          <w:szCs w:val="28"/>
        </w:rPr>
        <w:t>на 202</w:t>
      </w:r>
      <w:r w:rsidR="00B10464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="00E1029F" w:rsidRPr="00FC1DD8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запланированы в сумме </w:t>
      </w:r>
      <w:r w:rsidR="00686E0F" w:rsidRPr="00FC1DD8">
        <w:rPr>
          <w:rFonts w:ascii="Times New Roman" w:hAnsi="Times New Roman" w:cs="Times New Roman"/>
          <w:bCs/>
          <w:sz w:val="28"/>
          <w:szCs w:val="28"/>
        </w:rPr>
        <w:t>19 018,0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="00B10464" w:rsidRPr="00FC1DD8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86E0F" w:rsidRPr="00FC1DD8">
        <w:rPr>
          <w:rFonts w:ascii="Times New Roman" w:hAnsi="Times New Roman" w:cs="Times New Roman"/>
          <w:bCs/>
          <w:sz w:val="28"/>
          <w:szCs w:val="28"/>
        </w:rPr>
        <w:t>3 041,8</w:t>
      </w:r>
      <w:r w:rsidR="00E1029F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DD8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B10464" w:rsidRPr="00FC1DD8">
        <w:rPr>
          <w:rFonts w:ascii="Times New Roman" w:hAnsi="Times New Roman" w:cs="Times New Roman"/>
          <w:bCs/>
          <w:sz w:val="28"/>
          <w:szCs w:val="28"/>
        </w:rPr>
        <w:t>,</w:t>
      </w:r>
      <w:r w:rsidR="00E1029F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или на </w:t>
      </w:r>
      <w:r w:rsidR="00686E0F" w:rsidRPr="00FC1DD8">
        <w:rPr>
          <w:rFonts w:ascii="Times New Roman" w:hAnsi="Times New Roman" w:cs="Times New Roman"/>
          <w:bCs/>
          <w:sz w:val="28"/>
          <w:szCs w:val="28"/>
        </w:rPr>
        <w:t>13,8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686E0F" w:rsidRPr="00FC1DD8">
        <w:rPr>
          <w:rFonts w:ascii="Times New Roman" w:hAnsi="Times New Roman" w:cs="Times New Roman"/>
          <w:bCs/>
          <w:sz w:val="28"/>
          <w:szCs w:val="28"/>
        </w:rPr>
        <w:t>ниже</w:t>
      </w:r>
      <w:r w:rsidR="00B10464" w:rsidRPr="00FC1DD8">
        <w:rPr>
          <w:rFonts w:ascii="Times New Roman" w:hAnsi="Times New Roman" w:cs="Times New Roman"/>
          <w:bCs/>
          <w:sz w:val="28"/>
          <w:szCs w:val="28"/>
        </w:rPr>
        <w:t xml:space="preserve"> ожидаемой оценки 2023 года.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F7D8AA" w14:textId="4A3BFFFA" w:rsidR="00D7798C" w:rsidRPr="00FC1DD8" w:rsidRDefault="0099070E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В 202</w:t>
      </w:r>
      <w:r w:rsidR="00B10464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расходы прогнозируются с уменьшением к прогнозу 202</w:t>
      </w:r>
      <w:r w:rsidR="00B10464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года на </w:t>
      </w:r>
      <w:r w:rsidR="00686E0F" w:rsidRPr="00FC1DD8">
        <w:rPr>
          <w:rFonts w:ascii="Times New Roman" w:hAnsi="Times New Roman" w:cs="Times New Roman"/>
          <w:bCs/>
          <w:sz w:val="28"/>
          <w:szCs w:val="28"/>
        </w:rPr>
        <w:t>42</w:t>
      </w:r>
      <w:r w:rsidRPr="00FC1DD8">
        <w:rPr>
          <w:rFonts w:ascii="Times New Roman" w:hAnsi="Times New Roman" w:cs="Times New Roman"/>
          <w:bCs/>
          <w:sz w:val="28"/>
          <w:szCs w:val="28"/>
        </w:rPr>
        <w:t>%, в 202</w:t>
      </w:r>
      <w:r w:rsidR="00B10464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по отношению к прогнозу 202</w:t>
      </w:r>
      <w:r w:rsidR="00B10464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686E0F" w:rsidRPr="00FC1DD8">
        <w:rPr>
          <w:rFonts w:ascii="Times New Roman" w:hAnsi="Times New Roman" w:cs="Times New Roman"/>
          <w:bCs/>
          <w:sz w:val="28"/>
          <w:szCs w:val="28"/>
        </w:rPr>
        <w:t xml:space="preserve">с увеличением </w:t>
      </w:r>
      <w:r w:rsidRPr="00FC1DD8">
        <w:rPr>
          <w:rFonts w:ascii="Times New Roman" w:hAnsi="Times New Roman" w:cs="Times New Roman"/>
          <w:bCs/>
          <w:sz w:val="28"/>
          <w:szCs w:val="28"/>
        </w:rPr>
        <w:t>на</w:t>
      </w:r>
      <w:r w:rsidR="00686E0F" w:rsidRPr="00FC1DD8">
        <w:rPr>
          <w:rFonts w:ascii="Times New Roman" w:hAnsi="Times New Roman" w:cs="Times New Roman"/>
          <w:bCs/>
          <w:sz w:val="28"/>
          <w:szCs w:val="28"/>
        </w:rPr>
        <w:t xml:space="preserve"> 2,2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14:paraId="453495A1" w14:textId="0D78AA81" w:rsidR="00C30CBE" w:rsidRPr="00FC1DD8" w:rsidRDefault="00017F41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Информация об объемах расходов на 2024 год в разрезе разделов функционирования классификации представлена </w:t>
      </w:r>
      <w:r w:rsidR="0099070E" w:rsidRPr="00FC1DD8">
        <w:rPr>
          <w:rFonts w:ascii="Times New Roman" w:hAnsi="Times New Roman" w:cs="Times New Roman"/>
          <w:bCs/>
          <w:sz w:val="28"/>
          <w:szCs w:val="28"/>
        </w:rPr>
        <w:t>в таблице: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10"/>
        <w:gridCol w:w="850"/>
        <w:gridCol w:w="671"/>
        <w:gridCol w:w="6"/>
        <w:gridCol w:w="883"/>
        <w:gridCol w:w="672"/>
        <w:gridCol w:w="18"/>
        <w:gridCol w:w="869"/>
        <w:gridCol w:w="668"/>
        <w:gridCol w:w="19"/>
        <w:gridCol w:w="872"/>
        <w:gridCol w:w="666"/>
      </w:tblGrid>
      <w:tr w:rsidR="00FC1DD8" w:rsidRPr="00FC1DD8" w14:paraId="32DF46BD" w14:textId="77777777" w:rsidTr="00FC1DD8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91981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468DE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E1EC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2C2F9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E92AF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E47AC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07451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B114F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BAEC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48E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DD8" w:rsidRPr="00FC1DD8" w14:paraId="251E6D6C" w14:textId="77777777" w:rsidTr="00FC1DD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A19E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A05E3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A6FC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 (оценка)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035E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DD41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D19E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(прогноз)</w:t>
            </w:r>
          </w:p>
        </w:tc>
      </w:tr>
      <w:tr w:rsidR="00FC1DD8" w:rsidRPr="00FC1DD8" w14:paraId="580D9677" w14:textId="77777777" w:rsidTr="00FC1DD8">
        <w:trPr>
          <w:trHeight w:val="7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59A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35B8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A657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30EC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94FD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A426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1169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A730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9F33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49AF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FC1DD8" w:rsidRPr="00FC1DD8" w14:paraId="4BED4444" w14:textId="77777777" w:rsidTr="00FC1DD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2F8B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всего, 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B8F2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E065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22 059,8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83A6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1BA6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19 018,0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6673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54FC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11 019,0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24FC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9E6E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11 259,7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B55B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FC1DD8" w:rsidRPr="00FC1DD8" w14:paraId="43FBB790" w14:textId="77777777" w:rsidTr="00FC1DD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C73B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1D2A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C255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5 056,8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E3D7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61FB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5 708,8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C0D6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A5BC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5 663,6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0EE3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0264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5 891,1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8DB1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52,3</w:t>
            </w:r>
          </w:p>
        </w:tc>
      </w:tr>
      <w:tr w:rsidR="00FC1DD8" w:rsidRPr="00FC1DD8" w14:paraId="4E564241" w14:textId="77777777" w:rsidTr="00FC1DD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D73F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4DBF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8BA0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60E6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475A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FB79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1823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E5FC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C459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4EF7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</w:tr>
      <w:tr w:rsidR="00FC1DD8" w:rsidRPr="00FC1DD8" w14:paraId="75B23FB5" w14:textId="77777777" w:rsidTr="00FC1DD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A05D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E714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B532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978,9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0B37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24D5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CFC7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DB51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539F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C024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2CEC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FC1DD8" w:rsidRPr="00FC1DD8" w14:paraId="616266D7" w14:textId="77777777" w:rsidTr="00FC1DD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0B1F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9494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D651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13 152,8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D8A4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BEAD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10 188,1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EE68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D369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2 446,8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55DD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B648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CE70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21,8</w:t>
            </w:r>
          </w:p>
        </w:tc>
      </w:tr>
      <w:tr w:rsidR="00FC1DD8" w:rsidRPr="00FC1DD8" w14:paraId="35BBDCFD" w14:textId="77777777" w:rsidTr="00FC1DD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433D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3BAC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1E62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2 170,0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7AD5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0011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2 127,3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58FA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4FA0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2 009,3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A10B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D666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D1C2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17,8</w:t>
            </w:r>
          </w:p>
        </w:tc>
      </w:tr>
      <w:tr w:rsidR="00FC1DD8" w:rsidRPr="00FC1DD8" w14:paraId="7874F6C8" w14:textId="77777777" w:rsidTr="00FC1DD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A3C4" w14:textId="5F2378BA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3F1E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1C1F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A0E7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8BBB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63F1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FAAD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AECA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639B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248D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FC1DD8" w:rsidRPr="00FC1DD8" w14:paraId="5FFEDED1" w14:textId="77777777" w:rsidTr="00FC1DD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5463" w14:textId="77777777" w:rsidR="00686E0F" w:rsidRPr="00FC1DD8" w:rsidRDefault="00686E0F" w:rsidP="0068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2C03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44F6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419,1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4AFC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998A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FD80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0473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674D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BF4D" w14:textId="77777777" w:rsidR="00686E0F" w:rsidRPr="00FC1DD8" w:rsidRDefault="00686E0F" w:rsidP="0068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CE01" w14:textId="77777777" w:rsidR="00686E0F" w:rsidRPr="00FC1DD8" w:rsidRDefault="00686E0F" w:rsidP="006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</w:tr>
    </w:tbl>
    <w:p w14:paraId="0D9AB93B" w14:textId="1F60D4C4" w:rsidR="00C30CBE" w:rsidRPr="00FC1DD8" w:rsidRDefault="00B5041C" w:rsidP="00B504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Наибольший объем расходов в 2024 году </w:t>
      </w:r>
      <w:r w:rsidR="00E0098C" w:rsidRPr="00FC1DD8">
        <w:rPr>
          <w:rFonts w:ascii="Times New Roman" w:hAnsi="Times New Roman" w:cs="Times New Roman"/>
          <w:bCs/>
          <w:sz w:val="28"/>
          <w:szCs w:val="28"/>
        </w:rPr>
        <w:t xml:space="preserve">традиционно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планируется направить </w:t>
      </w:r>
      <w:r w:rsidRPr="00FC1DD8">
        <w:rPr>
          <w:rFonts w:ascii="Times New Roman" w:hAnsi="Times New Roman" w:cs="Times New Roman"/>
          <w:b/>
          <w:sz w:val="28"/>
          <w:szCs w:val="28"/>
        </w:rPr>
        <w:t>на национальную экономику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0098C" w:rsidRPr="00FC1DD8">
        <w:rPr>
          <w:rFonts w:ascii="Times New Roman" w:hAnsi="Times New Roman" w:cs="Times New Roman"/>
          <w:bCs/>
          <w:sz w:val="28"/>
          <w:szCs w:val="28"/>
        </w:rPr>
        <w:t>53,6</w:t>
      </w:r>
      <w:r w:rsidRPr="00FC1DD8">
        <w:rPr>
          <w:rFonts w:ascii="Times New Roman" w:hAnsi="Times New Roman" w:cs="Times New Roman"/>
          <w:bCs/>
          <w:sz w:val="28"/>
          <w:szCs w:val="28"/>
        </w:rPr>
        <w:t>% общего объема расходов</w:t>
      </w:r>
      <w:r w:rsidR="00E0098C" w:rsidRPr="00FC1DD8">
        <w:rPr>
          <w:rFonts w:ascii="Times New Roman" w:hAnsi="Times New Roman" w:cs="Times New Roman"/>
          <w:bCs/>
          <w:sz w:val="28"/>
          <w:szCs w:val="28"/>
        </w:rPr>
        <w:t>, которые составят 10 188,1</w:t>
      </w:r>
      <w:r w:rsidR="00E34E0B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0CBE" w:rsidRPr="00FC1DD8">
        <w:rPr>
          <w:rFonts w:ascii="Times New Roman" w:hAnsi="Times New Roman" w:cs="Times New Roman"/>
          <w:bCs/>
          <w:sz w:val="28"/>
          <w:szCs w:val="28"/>
        </w:rPr>
        <w:t xml:space="preserve">В 2025 году к прогнозу 2024 года </w:t>
      </w:r>
      <w:r w:rsidR="000F7B33" w:rsidRPr="00FC1DD8">
        <w:rPr>
          <w:rFonts w:ascii="Times New Roman" w:hAnsi="Times New Roman" w:cs="Times New Roman"/>
          <w:bCs/>
          <w:sz w:val="28"/>
          <w:szCs w:val="28"/>
        </w:rPr>
        <w:t xml:space="preserve">наблюдается снижение расходов на </w:t>
      </w:r>
      <w:r w:rsidR="00E0098C" w:rsidRPr="00FC1DD8">
        <w:rPr>
          <w:rFonts w:ascii="Times New Roman" w:hAnsi="Times New Roman" w:cs="Times New Roman"/>
          <w:bCs/>
          <w:sz w:val="28"/>
          <w:szCs w:val="28"/>
        </w:rPr>
        <w:t>76</w:t>
      </w:r>
      <w:r w:rsidR="00C30CBE" w:rsidRPr="00FC1DD8">
        <w:rPr>
          <w:rFonts w:ascii="Times New Roman" w:hAnsi="Times New Roman" w:cs="Times New Roman"/>
          <w:bCs/>
          <w:sz w:val="28"/>
          <w:szCs w:val="28"/>
        </w:rPr>
        <w:t xml:space="preserve">%, в 2026 к прогнозу 2025 года </w:t>
      </w:r>
      <w:r w:rsidR="00E0098C" w:rsidRPr="00FC1DD8">
        <w:rPr>
          <w:rFonts w:ascii="Times New Roman" w:hAnsi="Times New Roman" w:cs="Times New Roman"/>
          <w:bCs/>
          <w:sz w:val="28"/>
          <w:szCs w:val="28"/>
        </w:rPr>
        <w:t>снижение составит 0,5</w:t>
      </w:r>
      <w:r w:rsidR="000F7B33" w:rsidRPr="00FC1DD8">
        <w:rPr>
          <w:rFonts w:ascii="Times New Roman" w:hAnsi="Times New Roman" w:cs="Times New Roman"/>
          <w:bCs/>
          <w:sz w:val="28"/>
          <w:szCs w:val="28"/>
        </w:rPr>
        <w:t>%.</w:t>
      </w:r>
      <w:r w:rsidR="00C30CBE" w:rsidRPr="00FC1DD8">
        <w:rPr>
          <w:rFonts w:ascii="Times New Roman" w:hAnsi="Times New Roman" w:cs="Times New Roman"/>
          <w:bCs/>
          <w:sz w:val="28"/>
          <w:szCs w:val="28"/>
        </w:rPr>
        <w:t xml:space="preserve"> Расходы планируется направить на </w:t>
      </w:r>
      <w:r w:rsidR="00E0098C" w:rsidRPr="00FC1DD8">
        <w:rPr>
          <w:rFonts w:ascii="Times New Roman" w:hAnsi="Times New Roman" w:cs="Times New Roman"/>
          <w:bCs/>
          <w:sz w:val="28"/>
          <w:szCs w:val="28"/>
        </w:rPr>
        <w:t xml:space="preserve">содержание дорог и ремонт автомобильных дорог </w:t>
      </w:r>
      <w:r w:rsidR="000F7B33" w:rsidRPr="00FC1DD8">
        <w:rPr>
          <w:rFonts w:ascii="Times New Roman" w:hAnsi="Times New Roman" w:cs="Times New Roman"/>
          <w:bCs/>
          <w:sz w:val="28"/>
          <w:szCs w:val="28"/>
        </w:rPr>
        <w:t xml:space="preserve">общего пользования местного </w:t>
      </w:r>
      <w:r w:rsidR="000F7B33" w:rsidRPr="00FC1DD8">
        <w:rPr>
          <w:rFonts w:ascii="Times New Roman" w:hAnsi="Times New Roman" w:cs="Times New Roman"/>
          <w:bCs/>
          <w:sz w:val="28"/>
          <w:szCs w:val="28"/>
        </w:rPr>
        <w:lastRenderedPageBreak/>
        <w:t>значения, на капитальный ремонт дороги в рамках «Дорожного миллиарда»</w:t>
      </w:r>
      <w:r w:rsidR="00E0098C" w:rsidRPr="00FC1DD8">
        <w:rPr>
          <w:rFonts w:ascii="Times New Roman" w:hAnsi="Times New Roman" w:cs="Times New Roman"/>
          <w:bCs/>
          <w:sz w:val="28"/>
          <w:szCs w:val="28"/>
        </w:rPr>
        <w:t>, на поддержку автомобильного транспорта.</w:t>
      </w:r>
    </w:p>
    <w:p w14:paraId="55FCB2D7" w14:textId="49BAF50E" w:rsidR="00E0098C" w:rsidRPr="00FC1DD8" w:rsidRDefault="000F7B33" w:rsidP="00D43C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C1DD8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9C6FEA" w:rsidRPr="00FC1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FEA" w:rsidRPr="00FC1DD8">
        <w:rPr>
          <w:rFonts w:ascii="Times New Roman" w:hAnsi="Times New Roman" w:cs="Times New Roman"/>
          <w:bCs/>
          <w:sz w:val="28"/>
          <w:szCs w:val="28"/>
        </w:rPr>
        <w:t>в 2024 году планируется направить</w:t>
      </w:r>
      <w:r w:rsidR="009C6FEA" w:rsidRPr="00FC1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98C" w:rsidRPr="00FC1DD8">
        <w:rPr>
          <w:rFonts w:ascii="Times New Roman" w:hAnsi="Times New Roman" w:cs="Times New Roman"/>
          <w:bCs/>
          <w:sz w:val="28"/>
          <w:szCs w:val="28"/>
        </w:rPr>
        <w:t>30</w:t>
      </w:r>
      <w:r w:rsidRPr="00FC1DD8">
        <w:rPr>
          <w:rFonts w:ascii="Times New Roman" w:hAnsi="Times New Roman" w:cs="Times New Roman"/>
          <w:bCs/>
          <w:sz w:val="28"/>
          <w:szCs w:val="28"/>
        </w:rPr>
        <w:t>% общего объема расходов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 xml:space="preserve">, или </w:t>
      </w:r>
      <w:r w:rsidR="00E0098C" w:rsidRPr="00FC1DD8">
        <w:rPr>
          <w:rFonts w:ascii="Times New Roman" w:hAnsi="Times New Roman" w:cs="Times New Roman"/>
          <w:bCs/>
          <w:sz w:val="28"/>
          <w:szCs w:val="28"/>
        </w:rPr>
        <w:t>5 708,8 тыс. рублей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>; в</w:t>
      </w:r>
      <w:r w:rsidR="002F215A" w:rsidRPr="00FC1DD8">
        <w:rPr>
          <w:rFonts w:ascii="Times New Roman" w:hAnsi="Times New Roman" w:cs="Times New Roman"/>
          <w:bCs/>
          <w:sz w:val="28"/>
          <w:szCs w:val="28"/>
        </w:rPr>
        <w:t xml:space="preserve"> 2025 году </w:t>
      </w:r>
      <w:r w:rsidR="00E0098C" w:rsidRPr="00FC1DD8">
        <w:rPr>
          <w:rFonts w:ascii="Times New Roman" w:hAnsi="Times New Roman" w:cs="Times New Roman"/>
          <w:bCs/>
          <w:sz w:val="28"/>
          <w:szCs w:val="28"/>
        </w:rPr>
        <w:t>– 5 663,6 тыс. рублей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>;</w:t>
      </w:r>
      <w:r w:rsidR="00E0098C" w:rsidRPr="00FC1DD8">
        <w:rPr>
          <w:rFonts w:ascii="Times New Roman" w:hAnsi="Times New Roman" w:cs="Times New Roman"/>
          <w:bCs/>
          <w:sz w:val="28"/>
          <w:szCs w:val="28"/>
        </w:rPr>
        <w:t xml:space="preserve"> в 2026 году – 5 891,1 тыс. рублей.</w:t>
      </w:r>
    </w:p>
    <w:p w14:paraId="1D24E8AD" w14:textId="542E3474" w:rsidR="00D43CEC" w:rsidRPr="00FC1DD8" w:rsidRDefault="000F7B33" w:rsidP="00D43C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Расходы планируется направить на содержание органов местного самоуправления</w:t>
      </w:r>
      <w:r w:rsidR="00D43CEC" w:rsidRPr="00FC1DD8">
        <w:rPr>
          <w:rFonts w:ascii="Times New Roman" w:hAnsi="Times New Roman" w:cs="Times New Roman"/>
          <w:bCs/>
          <w:sz w:val="28"/>
          <w:szCs w:val="28"/>
        </w:rPr>
        <w:t xml:space="preserve"> и предоставление МБТ бюджет</w:t>
      </w:r>
      <w:r w:rsidR="007B5AF3" w:rsidRPr="00FC1DD8">
        <w:rPr>
          <w:rFonts w:ascii="Times New Roman" w:hAnsi="Times New Roman" w:cs="Times New Roman"/>
          <w:bCs/>
          <w:sz w:val="28"/>
          <w:szCs w:val="28"/>
        </w:rPr>
        <w:t>у</w:t>
      </w:r>
      <w:r w:rsidR="00D43CEC" w:rsidRPr="00FC1DD8">
        <w:rPr>
          <w:rFonts w:ascii="Times New Roman" w:hAnsi="Times New Roman" w:cs="Times New Roman"/>
          <w:bCs/>
          <w:sz w:val="28"/>
          <w:szCs w:val="28"/>
        </w:rPr>
        <w:t xml:space="preserve"> Тужинского муниципального района на осуществление внутреннего муниципального финансового контроля (по переданным полномочиям по Соглашению) в размере 0,6 тыс. рублей.</w:t>
      </w:r>
    </w:p>
    <w:p w14:paraId="0B9F1BB6" w14:textId="32782469" w:rsidR="000027A6" w:rsidRPr="00FC1DD8" w:rsidRDefault="000027A6" w:rsidP="00D43CE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DD8">
        <w:rPr>
          <w:rFonts w:ascii="Times New Roman" w:hAnsi="Times New Roman" w:cs="Times New Roman"/>
          <w:b/>
          <w:i/>
          <w:iCs/>
          <w:sz w:val="28"/>
          <w:szCs w:val="28"/>
        </w:rPr>
        <w:t>Следует отметить</w:t>
      </w:r>
      <w:r w:rsidR="000518EC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по условиям Соглашения 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  <w:r w:rsidR="008530BA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24953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администраци</w:t>
      </w:r>
      <w:r w:rsidR="008530BA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ю</w:t>
      </w:r>
      <w:r w:rsidR="00724953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Тужинск</w:t>
      </w:r>
      <w:r w:rsidR="00724953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ого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муниципальн</w:t>
      </w:r>
      <w:r w:rsidR="00724953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ого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</w:t>
      </w:r>
      <w:r w:rsidR="00724953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518EC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срок действия составляет 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с 01.01.2020 по 31.12.2024 год</w:t>
      </w:r>
      <w:r w:rsidR="00D364DF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724953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Проектом б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юджет</w:t>
      </w:r>
      <w:r w:rsidR="00724953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поселения</w:t>
      </w:r>
      <w:r w:rsidR="00724953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предусмотрено предоставление МБТ</w:t>
      </w:r>
      <w:r w:rsidR="008530BA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на 2025-2026 годы</w:t>
      </w:r>
      <w:r w:rsidR="008530BA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сумме 0,6 тыс. рублей ежегодно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518EC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при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отсутстви</w:t>
      </w:r>
      <w:r w:rsidR="000518EC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="00D751BD" w:rsidRPr="00FC1D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основания</w:t>
      </w:r>
      <w:r w:rsidR="000518EC" w:rsidRPr="00FC1DD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589D4598" w14:textId="7724E0C2" w:rsidR="001850DC" w:rsidRPr="00FC1DD8" w:rsidRDefault="00B5041C" w:rsidP="009C6F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C1DD8">
        <w:rPr>
          <w:rFonts w:ascii="Times New Roman" w:hAnsi="Times New Roman" w:cs="Times New Roman"/>
          <w:b/>
          <w:sz w:val="28"/>
          <w:szCs w:val="28"/>
        </w:rPr>
        <w:t>национальную оборону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0F7B33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планируется направить 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>1,6</w:t>
      </w:r>
      <w:r w:rsidRPr="00FC1DD8">
        <w:rPr>
          <w:rFonts w:ascii="Times New Roman" w:hAnsi="Times New Roman" w:cs="Times New Roman"/>
          <w:bCs/>
          <w:sz w:val="28"/>
          <w:szCs w:val="28"/>
        </w:rPr>
        <w:t>% общего объема расходов</w:t>
      </w:r>
      <w:r w:rsidR="002F215A" w:rsidRPr="00FC1DD8">
        <w:rPr>
          <w:rFonts w:ascii="Times New Roman" w:hAnsi="Times New Roman" w:cs="Times New Roman"/>
          <w:bCs/>
          <w:sz w:val="28"/>
          <w:szCs w:val="28"/>
        </w:rPr>
        <w:t>,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 xml:space="preserve"> или 295,3 тыс. рублей; </w:t>
      </w:r>
      <w:r w:rsidR="009C6FEA" w:rsidRPr="00FC1DD8">
        <w:rPr>
          <w:rFonts w:ascii="Times New Roman" w:hAnsi="Times New Roman" w:cs="Times New Roman"/>
          <w:bCs/>
          <w:sz w:val="28"/>
          <w:szCs w:val="28"/>
        </w:rPr>
        <w:t>в</w:t>
      </w:r>
      <w:r w:rsidR="002F215A" w:rsidRPr="00FC1DD8"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 xml:space="preserve">-2026 годах </w:t>
      </w:r>
      <w:r w:rsidR="009C6FEA" w:rsidRPr="00FC1DD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>305,8 тыс. рублей ежегодно.</w:t>
      </w:r>
      <w:r w:rsidR="002F215A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9D8305" w14:textId="056040A9" w:rsidR="00B5041C" w:rsidRPr="00FC1DD8" w:rsidRDefault="00B5041C" w:rsidP="009C6F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Расходы планируется направить на реализацию полномочий по осуществлению первичного воинского учета на территориях, где отсутствуют военные комиссариаты.</w:t>
      </w:r>
    </w:p>
    <w:p w14:paraId="6D8A5113" w14:textId="77777777" w:rsidR="001850DC" w:rsidRPr="00FC1DD8" w:rsidRDefault="00B5041C" w:rsidP="00B504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C1DD8">
        <w:rPr>
          <w:rFonts w:ascii="Times New Roman" w:hAnsi="Times New Roman" w:cs="Times New Roman"/>
          <w:b/>
          <w:sz w:val="28"/>
          <w:szCs w:val="28"/>
        </w:rPr>
        <w:t xml:space="preserve">национальную безопасность и правоохранительную деятельность </w:t>
      </w:r>
      <w:r w:rsidR="000F7B33" w:rsidRPr="00FC1DD8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Pr="00FC1DD8">
        <w:rPr>
          <w:rFonts w:ascii="Times New Roman" w:hAnsi="Times New Roman" w:cs="Times New Roman"/>
          <w:bCs/>
          <w:sz w:val="28"/>
          <w:szCs w:val="28"/>
        </w:rPr>
        <w:t>планируется направить</w:t>
      </w:r>
      <w:r w:rsidRPr="00FC1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>1,1</w:t>
      </w:r>
      <w:r w:rsidRPr="00FC1DD8">
        <w:rPr>
          <w:rFonts w:ascii="Times New Roman" w:hAnsi="Times New Roman" w:cs="Times New Roman"/>
          <w:bCs/>
          <w:sz w:val="28"/>
          <w:szCs w:val="28"/>
        </w:rPr>
        <w:t>% общего объема расходов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 xml:space="preserve">, или 217,9 тыс. рублей; </w:t>
      </w:r>
      <w:r w:rsidR="009C6FEA" w:rsidRPr="00FC1DD8">
        <w:rPr>
          <w:rFonts w:ascii="Times New Roman" w:hAnsi="Times New Roman" w:cs="Times New Roman"/>
          <w:bCs/>
          <w:sz w:val="28"/>
          <w:szCs w:val="28"/>
        </w:rPr>
        <w:t>в</w:t>
      </w:r>
      <w:r w:rsidR="002F215A" w:rsidRPr="00FC1DD8"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>-2026 годах – 112,9 тыс. рублей ежегодно.</w:t>
      </w:r>
    </w:p>
    <w:p w14:paraId="6BB82C4F" w14:textId="631A499F" w:rsidR="00B5041C" w:rsidRPr="00FC1DD8" w:rsidRDefault="00B5041C" w:rsidP="00B504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Расходы планируется направить на содержание муниципальной пожарной охраны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>, на оказание содействия общественным формированиям граждан правоохранительной направленности (выплаты членам ДНД, страхование членов ДНД).</w:t>
      </w:r>
    </w:p>
    <w:p w14:paraId="1430CCAE" w14:textId="77777777" w:rsidR="001850DC" w:rsidRPr="00FC1DD8" w:rsidRDefault="00B5041C" w:rsidP="00B504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C1DD8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2F215A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планируется направить 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>11,2</w:t>
      </w:r>
      <w:r w:rsidRPr="00FC1DD8">
        <w:rPr>
          <w:rFonts w:ascii="Times New Roman" w:hAnsi="Times New Roman" w:cs="Times New Roman"/>
          <w:bCs/>
          <w:sz w:val="28"/>
          <w:szCs w:val="28"/>
        </w:rPr>
        <w:t>% общего объема расходов,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 xml:space="preserve"> или 2 127,3 тыс. рубле;</w:t>
      </w:r>
      <w:r w:rsidR="009C6FEA" w:rsidRPr="00FC1DD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F215A" w:rsidRPr="00FC1DD8"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="001850DC" w:rsidRPr="00FC1DD8">
        <w:rPr>
          <w:rFonts w:ascii="Times New Roman" w:hAnsi="Times New Roman" w:cs="Times New Roman"/>
          <w:bCs/>
          <w:sz w:val="28"/>
          <w:szCs w:val="28"/>
        </w:rPr>
        <w:t>-2026 годах – 2 009,3 тыс. рублей ежегодно.</w:t>
      </w:r>
    </w:p>
    <w:p w14:paraId="7EC2CB1E" w14:textId="4AD24FEE" w:rsidR="00B5041C" w:rsidRPr="00FC1DD8" w:rsidRDefault="002F215A" w:rsidP="00B504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Расходы планируется направить на содержание </w:t>
      </w:r>
      <w:r w:rsidR="00D54E2F" w:rsidRPr="00FC1DD8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уличное освещение, содержание мест для сжигания мусора, содержание и благоустройство мест захоронения, мероприятия по ликвидации свалок, мероприятия по борьбе с борщевиком Сосновского.</w:t>
      </w:r>
    </w:p>
    <w:p w14:paraId="015135E1" w14:textId="25BB79B9" w:rsidR="00D54E2F" w:rsidRPr="00FC1DD8" w:rsidRDefault="00D54E2F" w:rsidP="00B504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</w:t>
      </w:r>
      <w:r w:rsidRPr="00FC1DD8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в 2024-2026 годах планируется сумма 32,8 тыс. рублей ежегодно на подготовку и повышение квалификации лиц, замещающих муниципальные должности и муниципальных служащих.</w:t>
      </w:r>
    </w:p>
    <w:p w14:paraId="11F74320" w14:textId="2078F00B" w:rsidR="00B5041C" w:rsidRPr="00FC1DD8" w:rsidRDefault="00B5041C" w:rsidP="00B504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C1DD8">
        <w:rPr>
          <w:rFonts w:ascii="Times New Roman" w:hAnsi="Times New Roman" w:cs="Times New Roman"/>
          <w:b/>
          <w:sz w:val="28"/>
          <w:szCs w:val="28"/>
        </w:rPr>
        <w:t>социальную политику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2F215A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="00D54E2F" w:rsidRPr="00FC1DD8">
        <w:rPr>
          <w:rFonts w:ascii="Times New Roman" w:hAnsi="Times New Roman" w:cs="Times New Roman"/>
          <w:bCs/>
          <w:sz w:val="28"/>
          <w:szCs w:val="28"/>
        </w:rPr>
        <w:t>-2026 годах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планируется направить </w:t>
      </w:r>
      <w:r w:rsidR="00D54E2F" w:rsidRPr="00FC1DD8">
        <w:rPr>
          <w:rFonts w:ascii="Times New Roman" w:hAnsi="Times New Roman" w:cs="Times New Roman"/>
          <w:bCs/>
          <w:sz w:val="28"/>
          <w:szCs w:val="28"/>
        </w:rPr>
        <w:t>447,8 тыс. рублей ежегодно</w:t>
      </w:r>
      <w:r w:rsidR="0041653D" w:rsidRPr="00FC1D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C1DD8">
        <w:rPr>
          <w:rFonts w:ascii="Times New Roman" w:hAnsi="Times New Roman" w:cs="Times New Roman"/>
          <w:bCs/>
          <w:sz w:val="28"/>
          <w:szCs w:val="28"/>
        </w:rPr>
        <w:t>Расходы будут направлены на выплату к пенсии выборным должностным лицам, а также за выслугу муниципальным служащим</w:t>
      </w:r>
      <w:r w:rsidR="00D54E2F" w:rsidRPr="00FC1DD8">
        <w:rPr>
          <w:rFonts w:ascii="Times New Roman" w:hAnsi="Times New Roman" w:cs="Times New Roman"/>
          <w:bCs/>
          <w:sz w:val="28"/>
          <w:szCs w:val="28"/>
        </w:rPr>
        <w:t>, на социальные выплаты населению (поддержка граждан, проживающих на территории городского поселения освобожденных из учреждений уголовно-исполнительной системы).</w:t>
      </w:r>
    </w:p>
    <w:p w14:paraId="7376C707" w14:textId="1EAC40FD" w:rsidR="0041653D" w:rsidRPr="00FC1DD8" w:rsidRDefault="00786112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проектом решения о бюджете поселения расходы бюджета поселения в рамках </w:t>
      </w:r>
      <w:r w:rsidRPr="00FC1DD8">
        <w:rPr>
          <w:rFonts w:ascii="Times New Roman" w:hAnsi="Times New Roman" w:cs="Times New Roman"/>
          <w:b/>
          <w:sz w:val="28"/>
          <w:szCs w:val="28"/>
        </w:rPr>
        <w:t>публичных нормативных обязательств</w:t>
      </w:r>
      <w:r w:rsidR="00166C66" w:rsidRPr="00FC1DD8">
        <w:rPr>
          <w:rFonts w:ascii="Times New Roman" w:hAnsi="Times New Roman" w:cs="Times New Roman"/>
          <w:bCs/>
          <w:sz w:val="28"/>
          <w:szCs w:val="28"/>
        </w:rPr>
        <w:t xml:space="preserve"> (далее – ПНО)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в 2024</w:t>
      </w:r>
      <w:r w:rsidR="0041653D" w:rsidRPr="00FC1DD8">
        <w:rPr>
          <w:rFonts w:ascii="Times New Roman" w:hAnsi="Times New Roman" w:cs="Times New Roman"/>
          <w:bCs/>
          <w:sz w:val="28"/>
          <w:szCs w:val="28"/>
        </w:rPr>
        <w:t xml:space="preserve"> – 2026 годах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составят 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444,8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41653D" w:rsidRPr="00FC1DD8">
        <w:rPr>
          <w:rFonts w:ascii="Times New Roman" w:hAnsi="Times New Roman" w:cs="Times New Roman"/>
          <w:bCs/>
          <w:sz w:val="28"/>
          <w:szCs w:val="28"/>
        </w:rPr>
        <w:t xml:space="preserve"> ежегодно.</w:t>
      </w:r>
    </w:p>
    <w:p w14:paraId="0637A8AD" w14:textId="1F6999FF" w:rsidR="007F2FA2" w:rsidRPr="00FC1DD8" w:rsidRDefault="00166C66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В Перечень ПНО на 2024-2026 годы, подлежащих исполнению за счет средств бюд</w:t>
      </w:r>
      <w:r w:rsidR="007F2FA2" w:rsidRPr="00FC1DD8">
        <w:rPr>
          <w:rFonts w:ascii="Times New Roman" w:hAnsi="Times New Roman" w:cs="Times New Roman"/>
          <w:bCs/>
          <w:sz w:val="28"/>
          <w:szCs w:val="28"/>
        </w:rPr>
        <w:t>ж</w:t>
      </w:r>
      <w:r w:rsidRPr="00FC1DD8">
        <w:rPr>
          <w:rFonts w:ascii="Times New Roman" w:hAnsi="Times New Roman" w:cs="Times New Roman"/>
          <w:bCs/>
          <w:sz w:val="28"/>
          <w:szCs w:val="28"/>
        </w:rPr>
        <w:t>ета поселения, включен</w:t>
      </w:r>
      <w:r w:rsidR="007F2FA2" w:rsidRPr="00FC1DD8">
        <w:rPr>
          <w:rFonts w:ascii="Times New Roman" w:hAnsi="Times New Roman" w:cs="Times New Roman"/>
          <w:bCs/>
          <w:sz w:val="28"/>
          <w:szCs w:val="28"/>
        </w:rPr>
        <w:t>о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FA2" w:rsidRPr="00FC1DD8">
        <w:rPr>
          <w:rFonts w:ascii="Times New Roman" w:hAnsi="Times New Roman" w:cs="Times New Roman"/>
          <w:bCs/>
          <w:sz w:val="28"/>
          <w:szCs w:val="28"/>
        </w:rPr>
        <w:t>одно ПНО – «Пенсия за выслугу лет государственным и муниципальным служащим».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8F7AC6" w14:textId="730D9B3C" w:rsidR="008D7BB9" w:rsidRPr="00FC1DD8" w:rsidRDefault="00166C66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Доля ПНО в общем объеме расходов в 2024 году составляет 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2,3</w:t>
      </w:r>
      <w:r w:rsidRPr="00FC1DD8">
        <w:rPr>
          <w:rFonts w:ascii="Times New Roman" w:hAnsi="Times New Roman" w:cs="Times New Roman"/>
          <w:bCs/>
          <w:sz w:val="28"/>
          <w:szCs w:val="28"/>
        </w:rPr>
        <w:t>%.</w:t>
      </w:r>
    </w:p>
    <w:p w14:paraId="3950A913" w14:textId="2046FA23" w:rsidR="008D7BB9" w:rsidRPr="00FC1DD8" w:rsidRDefault="00E13742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Существенную долю в расходах бюджета поселения занимают расходы </w:t>
      </w:r>
      <w:r w:rsidRPr="00FC1DD8">
        <w:rPr>
          <w:rFonts w:ascii="Times New Roman" w:hAnsi="Times New Roman" w:cs="Times New Roman"/>
          <w:b/>
          <w:sz w:val="28"/>
          <w:szCs w:val="28"/>
        </w:rPr>
        <w:t>дорожного фонда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поселения.</w:t>
      </w:r>
    </w:p>
    <w:p w14:paraId="724ACA07" w14:textId="4B1A3F5A" w:rsidR="00E13742" w:rsidRPr="00FC1DD8" w:rsidRDefault="00E13742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Объем доходов бюджета поселения, формирующих ассигнования дорожного фонда на 2024 год, прогнозируется в объеме 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9 616,6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рублей. Объемы соответствующих доходов в плановом периоде планируются в сумме 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1 796,8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 (2025 год) и 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1 810,0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 (2026 год).</w:t>
      </w:r>
    </w:p>
    <w:p w14:paraId="17776C85" w14:textId="283C04D5" w:rsidR="00E13742" w:rsidRPr="00FC1DD8" w:rsidRDefault="00E13742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Прогнозируемые объемы доходов, формирующих ассигнования дорожного фонда на 2024 год в разрезе источников, представлены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665"/>
      </w:tblGrid>
      <w:tr w:rsidR="00E13742" w:rsidRPr="00FC1DD8" w14:paraId="60566B46" w14:textId="77777777" w:rsidTr="00F83B9E">
        <w:tc>
          <w:tcPr>
            <w:tcW w:w="7763" w:type="dxa"/>
          </w:tcPr>
          <w:p w14:paraId="07A68D6A" w14:textId="70CA7053" w:rsidR="00E13742" w:rsidRPr="00FC1DD8" w:rsidRDefault="00A400C5" w:rsidP="00A400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DD8">
              <w:rPr>
                <w:rFonts w:ascii="Times New Roman" w:hAnsi="Times New Roman" w:cs="Times New Roman"/>
                <w:b/>
                <w:sz w:val="18"/>
                <w:szCs w:val="18"/>
              </w:rPr>
              <w:t>Прогнозируемые объемы доходов, формирующих ассигнования дорожного фонда поселения</w:t>
            </w:r>
          </w:p>
        </w:tc>
        <w:tc>
          <w:tcPr>
            <w:tcW w:w="1665" w:type="dxa"/>
          </w:tcPr>
          <w:p w14:paraId="1B8BE17E" w14:textId="50B42DED" w:rsidR="00E13742" w:rsidRPr="00FC1DD8" w:rsidRDefault="00A400C5" w:rsidP="00A400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DD8">
              <w:rPr>
                <w:rFonts w:ascii="Times New Roman" w:hAnsi="Times New Roman" w:cs="Times New Roman"/>
                <w:b/>
                <w:sz w:val="18"/>
                <w:szCs w:val="18"/>
              </w:rPr>
              <w:t>2024 год, тыс. рублей</w:t>
            </w:r>
          </w:p>
        </w:tc>
      </w:tr>
      <w:tr w:rsidR="00E13742" w:rsidRPr="00FC1DD8" w14:paraId="406F7AA6" w14:textId="77777777" w:rsidTr="00F83B9E">
        <w:tc>
          <w:tcPr>
            <w:tcW w:w="7763" w:type="dxa"/>
          </w:tcPr>
          <w:p w14:paraId="6E5E47B9" w14:textId="7A1A66C3" w:rsidR="00E13742" w:rsidRPr="00FC1DD8" w:rsidRDefault="00A400C5" w:rsidP="00D7798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1DD8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665" w:type="dxa"/>
          </w:tcPr>
          <w:p w14:paraId="31F2889B" w14:textId="630902EC" w:rsidR="00E13742" w:rsidRPr="00FC1DD8" w:rsidRDefault="0017067D" w:rsidP="00A400C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1DD8">
              <w:rPr>
                <w:rFonts w:ascii="Times New Roman" w:hAnsi="Times New Roman" w:cs="Times New Roman"/>
                <w:bCs/>
                <w:sz w:val="18"/>
                <w:szCs w:val="18"/>
              </w:rPr>
              <w:t>1 744,6</w:t>
            </w:r>
          </w:p>
        </w:tc>
      </w:tr>
      <w:tr w:rsidR="00E13742" w:rsidRPr="00FC1DD8" w14:paraId="0AB4144A" w14:textId="77777777" w:rsidTr="00F83B9E">
        <w:tc>
          <w:tcPr>
            <w:tcW w:w="7763" w:type="dxa"/>
          </w:tcPr>
          <w:p w14:paraId="0FC11211" w14:textId="32C6EC68" w:rsidR="00E13742" w:rsidRPr="00FC1DD8" w:rsidRDefault="00A400C5" w:rsidP="00D7798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1DD8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1665" w:type="dxa"/>
          </w:tcPr>
          <w:p w14:paraId="7CDECEE5" w14:textId="01ED794A" w:rsidR="00E13742" w:rsidRPr="00FC1DD8" w:rsidRDefault="0017067D" w:rsidP="00A400C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1DD8">
              <w:rPr>
                <w:rFonts w:ascii="Times New Roman" w:hAnsi="Times New Roman" w:cs="Times New Roman"/>
                <w:bCs/>
                <w:sz w:val="18"/>
                <w:szCs w:val="18"/>
              </w:rPr>
              <w:t>7 872,0</w:t>
            </w:r>
          </w:p>
        </w:tc>
      </w:tr>
      <w:tr w:rsidR="00E13742" w:rsidRPr="00FC1DD8" w14:paraId="35B404DE" w14:textId="77777777" w:rsidTr="00F83B9E">
        <w:tc>
          <w:tcPr>
            <w:tcW w:w="7763" w:type="dxa"/>
          </w:tcPr>
          <w:p w14:paraId="397B2058" w14:textId="48392222" w:rsidR="00E13742" w:rsidRPr="00FC1DD8" w:rsidRDefault="00A400C5" w:rsidP="00D779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DD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65" w:type="dxa"/>
          </w:tcPr>
          <w:p w14:paraId="4394920E" w14:textId="7CEC8A0C" w:rsidR="00E13742" w:rsidRPr="00FC1DD8" w:rsidRDefault="0017067D" w:rsidP="00A400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DD8">
              <w:rPr>
                <w:rFonts w:ascii="Times New Roman" w:hAnsi="Times New Roman" w:cs="Times New Roman"/>
                <w:b/>
                <w:sz w:val="18"/>
                <w:szCs w:val="18"/>
              </w:rPr>
              <w:t>9 616,6</w:t>
            </w:r>
          </w:p>
        </w:tc>
      </w:tr>
    </w:tbl>
    <w:p w14:paraId="359ABBBE" w14:textId="2711BD28" w:rsidR="00A400C5" w:rsidRPr="00FC1DD8" w:rsidRDefault="00A400C5" w:rsidP="00A400C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Бюджетные ассигнования дорожного фонда планируется направить на осуществление дорожной деятельности в отношении автомобильных дорог общего пользования местного значения</w:t>
      </w:r>
      <w:r w:rsidR="00325DDE" w:rsidRPr="00FC1DD8">
        <w:rPr>
          <w:rFonts w:ascii="Times New Roman" w:hAnsi="Times New Roman" w:cs="Times New Roman"/>
          <w:bCs/>
          <w:sz w:val="28"/>
          <w:szCs w:val="28"/>
        </w:rPr>
        <w:t>, на капитальный ремонт дороги в рамках программы Кировской области «Дорожный миллиард»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, обустройство пешеходных переходов</w:t>
      </w:r>
      <w:r w:rsidR="00325DDE" w:rsidRPr="00FC1DD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212A57" w14:textId="582A222B" w:rsidR="00A400C5" w:rsidRPr="00FC1DD8" w:rsidRDefault="00A400C5" w:rsidP="00A400C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В структуре расходов бюджетные ассигнования дорожного фонда в 202</w:t>
      </w:r>
      <w:r w:rsidR="00325DDE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занимают 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50,6</w:t>
      </w:r>
      <w:r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="00384067" w:rsidRPr="00FC1DD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9 616,6</w:t>
      </w:r>
      <w:r w:rsidR="00384067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рублей)</w:t>
      </w:r>
      <w:r w:rsidRPr="00FC1DD8">
        <w:rPr>
          <w:rFonts w:ascii="Times New Roman" w:hAnsi="Times New Roman" w:cs="Times New Roman"/>
          <w:bCs/>
          <w:sz w:val="28"/>
          <w:szCs w:val="28"/>
        </w:rPr>
        <w:t>, в 202</w:t>
      </w:r>
      <w:r w:rsidR="00325DDE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16,3</w:t>
      </w:r>
      <w:r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="00384067" w:rsidRPr="00FC1DD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1 796,8</w:t>
      </w:r>
      <w:r w:rsidR="00384067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рублей)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и в 202</w:t>
      </w:r>
      <w:r w:rsidR="00325DDE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16,1</w:t>
      </w:r>
      <w:r w:rsidRPr="00FC1DD8">
        <w:rPr>
          <w:rFonts w:ascii="Times New Roman" w:hAnsi="Times New Roman" w:cs="Times New Roman"/>
          <w:bCs/>
          <w:sz w:val="28"/>
          <w:szCs w:val="28"/>
        </w:rPr>
        <w:t>%</w:t>
      </w:r>
      <w:r w:rsidR="00384067" w:rsidRPr="00FC1DD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1 810,0</w:t>
      </w:r>
      <w:r w:rsidR="00384067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рублей)</w:t>
      </w:r>
      <w:r w:rsidRPr="00FC1DD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48CB06" w14:textId="0C14CF41" w:rsidR="009339F2" w:rsidRPr="00FC1DD8" w:rsidRDefault="001F0EA7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52234679"/>
      <w:r w:rsidRPr="00FC1DD8">
        <w:rPr>
          <w:rFonts w:ascii="Times New Roman" w:hAnsi="Times New Roman" w:cs="Times New Roman"/>
          <w:bCs/>
          <w:sz w:val="28"/>
          <w:szCs w:val="28"/>
        </w:rPr>
        <w:t xml:space="preserve">В проекте бюджета поселения на 2024-2026 годы предусмотрено создание </w:t>
      </w:r>
      <w:r w:rsidRPr="00FC1DD8">
        <w:rPr>
          <w:rFonts w:ascii="Times New Roman" w:hAnsi="Times New Roman" w:cs="Times New Roman"/>
          <w:b/>
          <w:sz w:val="28"/>
          <w:szCs w:val="28"/>
        </w:rPr>
        <w:t>резервного фонда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17067D" w:rsidRPr="00FC1DD8">
        <w:rPr>
          <w:rFonts w:ascii="Times New Roman" w:hAnsi="Times New Roman" w:cs="Times New Roman"/>
          <w:bCs/>
          <w:sz w:val="28"/>
          <w:szCs w:val="28"/>
        </w:rPr>
        <w:t>20</w:t>
      </w:r>
      <w:r w:rsidRPr="00FC1DD8">
        <w:rPr>
          <w:rFonts w:ascii="Times New Roman" w:hAnsi="Times New Roman" w:cs="Times New Roman"/>
          <w:bCs/>
          <w:sz w:val="28"/>
          <w:szCs w:val="28"/>
        </w:rPr>
        <w:t>,0 тыс. рублей ежегодно.</w:t>
      </w:r>
      <w:r w:rsidR="000656FA" w:rsidRPr="00FC1DD8">
        <w:rPr>
          <w:rFonts w:ascii="Times New Roman" w:hAnsi="Times New Roman" w:cs="Times New Roman"/>
          <w:bCs/>
          <w:sz w:val="28"/>
          <w:szCs w:val="28"/>
        </w:rPr>
        <w:t xml:space="preserve"> Средства предусмотрены на проведение мероприятий, связанных с ликвидацией последствий стихийных бедствий.</w:t>
      </w:r>
    </w:p>
    <w:bookmarkEnd w:id="4"/>
    <w:p w14:paraId="0082077F" w14:textId="683EA9EE" w:rsidR="00541DF8" w:rsidRPr="00FC1DD8" w:rsidRDefault="00541DF8" w:rsidP="00684A89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lastRenderedPageBreak/>
        <w:t>Применение программно-целевого метода планирования расходов бюджета</w:t>
      </w:r>
      <w:r w:rsidR="004D4241" w:rsidRPr="00FC1DD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40D0DF4B" w14:textId="0ACB9C94" w:rsidR="00F549D5" w:rsidRPr="00FC1DD8" w:rsidRDefault="00F549D5" w:rsidP="00F549D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Расходная часть бюджета поселения на трехлетний период сформирована с учетом реализации </w:t>
      </w:r>
      <w:r w:rsidR="00EB3440" w:rsidRPr="00FC1DD8">
        <w:rPr>
          <w:rFonts w:ascii="Times New Roman" w:hAnsi="Times New Roman" w:cs="Times New Roman"/>
          <w:bCs/>
          <w:sz w:val="28"/>
          <w:szCs w:val="28"/>
        </w:rPr>
        <w:t>7</w:t>
      </w:r>
      <w:r w:rsidRPr="00FC1DD8">
        <w:rPr>
          <w:rFonts w:ascii="Times New Roman" w:hAnsi="Times New Roman" w:cs="Times New Roman"/>
          <w:bCs/>
          <w:sz w:val="28"/>
          <w:szCs w:val="28"/>
        </w:rPr>
        <w:t>муниципальных программ.</w:t>
      </w:r>
    </w:p>
    <w:p w14:paraId="4EDF2CAA" w14:textId="3255DA5C" w:rsidR="00F549D5" w:rsidRPr="00FC1DD8" w:rsidRDefault="00F549D5" w:rsidP="00F549D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Программная часть расходов бюджета поселения на 2024 год составила </w:t>
      </w:r>
      <w:r w:rsidR="00EB3440" w:rsidRPr="00FC1DD8">
        <w:rPr>
          <w:rFonts w:ascii="Times New Roman" w:hAnsi="Times New Roman" w:cs="Times New Roman"/>
          <w:bCs/>
          <w:sz w:val="28"/>
          <w:szCs w:val="28"/>
        </w:rPr>
        <w:t>18 067,7</w:t>
      </w:r>
      <w:r w:rsidR="00384067"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, или </w:t>
      </w:r>
      <w:r w:rsidR="00EB3440" w:rsidRPr="00FC1DD8">
        <w:rPr>
          <w:rFonts w:ascii="Times New Roman" w:hAnsi="Times New Roman" w:cs="Times New Roman"/>
          <w:bCs/>
          <w:sz w:val="28"/>
          <w:szCs w:val="28"/>
        </w:rPr>
        <w:t>95</w:t>
      </w:r>
      <w:r w:rsidRPr="00FC1DD8">
        <w:rPr>
          <w:rFonts w:ascii="Times New Roman" w:hAnsi="Times New Roman" w:cs="Times New Roman"/>
          <w:bCs/>
          <w:sz w:val="28"/>
          <w:szCs w:val="28"/>
        </w:rPr>
        <w:t>% от общего объема расходов бюджета поселения.</w:t>
      </w:r>
    </w:p>
    <w:p w14:paraId="62C15E81" w14:textId="7EA964CF" w:rsidR="00F549D5" w:rsidRPr="00FC1DD8" w:rsidRDefault="00F549D5" w:rsidP="00F549D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Доля непрограммной части, закладываемая проектом бюджета, на 2024 год составила – </w:t>
      </w:r>
      <w:r w:rsidR="00EB3440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Pr="00FC1DD8">
        <w:rPr>
          <w:rFonts w:ascii="Times New Roman" w:hAnsi="Times New Roman" w:cs="Times New Roman"/>
          <w:bCs/>
          <w:sz w:val="28"/>
          <w:szCs w:val="28"/>
        </w:rPr>
        <w:t>% (</w:t>
      </w:r>
      <w:r w:rsidR="00EB3440" w:rsidRPr="00FC1DD8">
        <w:rPr>
          <w:rFonts w:ascii="Times New Roman" w:hAnsi="Times New Roman" w:cs="Times New Roman"/>
          <w:bCs/>
          <w:sz w:val="28"/>
          <w:szCs w:val="28"/>
        </w:rPr>
        <w:t>950,3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рублей).</w:t>
      </w:r>
    </w:p>
    <w:p w14:paraId="0D24D873" w14:textId="438D60D2" w:rsidR="006812FE" w:rsidRPr="00FC1DD8" w:rsidRDefault="006812FE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Проектом бюджета на 202</w:t>
      </w:r>
      <w:r w:rsidR="009E28D2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9E28D2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годы расходы на реализацию муниципальных программ планируется в следующих объемах:</w:t>
      </w:r>
    </w:p>
    <w:tbl>
      <w:tblPr>
        <w:tblW w:w="9290" w:type="dxa"/>
        <w:tblInd w:w="108" w:type="dxa"/>
        <w:tblLook w:val="04A0" w:firstRow="1" w:lastRow="0" w:firstColumn="1" w:lastColumn="0" w:noHBand="0" w:noVBand="1"/>
      </w:tblPr>
      <w:tblGrid>
        <w:gridCol w:w="5103"/>
        <w:gridCol w:w="1118"/>
        <w:gridCol w:w="1113"/>
        <w:gridCol w:w="978"/>
        <w:gridCol w:w="978"/>
      </w:tblGrid>
      <w:tr w:rsidR="00EB3440" w:rsidRPr="00FC1DD8" w14:paraId="180F83A5" w14:textId="77777777" w:rsidTr="00EB344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08B4A" w14:textId="77777777" w:rsidR="00EB3440" w:rsidRPr="00FC1DD8" w:rsidRDefault="00EB3440" w:rsidP="00EB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C59D8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EB3440" w:rsidRPr="00FC1DD8" w14:paraId="00C3F0C8" w14:textId="77777777" w:rsidTr="00EB3440">
        <w:trPr>
          <w:trHeight w:val="4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120E" w14:textId="77777777" w:rsidR="00EB3440" w:rsidRPr="00FC1DD8" w:rsidRDefault="00EB3440" w:rsidP="00EB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7702" w14:textId="77777777" w:rsidR="00EB3440" w:rsidRPr="00FC1DD8" w:rsidRDefault="00EB3440" w:rsidP="00EB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год (прогноз)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4BFC" w14:textId="77777777" w:rsidR="00EB3440" w:rsidRPr="00FC1DD8" w:rsidRDefault="00EB3440" w:rsidP="00EB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Доля в 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EE97" w14:textId="77777777" w:rsidR="00EB3440" w:rsidRPr="00FC1DD8" w:rsidRDefault="00EB3440" w:rsidP="00EB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год (прогноз)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145D" w14:textId="77777777" w:rsidR="00EB3440" w:rsidRPr="00FC1DD8" w:rsidRDefault="00EB3440" w:rsidP="00EB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</w:tr>
      <w:tr w:rsidR="00EB3440" w:rsidRPr="00FC1DD8" w14:paraId="7FDDA0A1" w14:textId="77777777" w:rsidTr="00EB3440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D696" w14:textId="77777777" w:rsidR="00EB3440" w:rsidRPr="00FC1DD8" w:rsidRDefault="00EB3440" w:rsidP="00EB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1F99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18 067,7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ED33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9558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10 068,6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264F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10 303,6</w:t>
            </w:r>
          </w:p>
        </w:tc>
      </w:tr>
      <w:tr w:rsidR="00EB3440" w:rsidRPr="00FC1DD8" w14:paraId="20C53D0A" w14:textId="77777777" w:rsidTr="00EB3440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2AF5" w14:textId="77777777" w:rsidR="00EB3440" w:rsidRPr="00FC1DD8" w:rsidRDefault="00EB3440" w:rsidP="00EB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местного самоуправления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FD8D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5 171,1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F081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3604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5 122,8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174A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5 344,6</w:t>
            </w:r>
          </w:p>
        </w:tc>
      </w:tr>
      <w:tr w:rsidR="00EB3440" w:rsidRPr="00FC1DD8" w14:paraId="33D79F0A" w14:textId="77777777" w:rsidTr="00EB344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633A" w14:textId="77777777" w:rsidR="00EB3440" w:rsidRPr="00FC1DD8" w:rsidRDefault="00EB3440" w:rsidP="00EB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безопасности жизнедеятельности населения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838E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D679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AB69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B19D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438,7</w:t>
            </w:r>
          </w:p>
        </w:tc>
      </w:tr>
      <w:tr w:rsidR="00EB3440" w:rsidRPr="00FC1DD8" w14:paraId="1FC8B4BE" w14:textId="77777777" w:rsidTr="00EB3440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15A7" w14:textId="77777777" w:rsidR="00EB3440" w:rsidRPr="00FC1DD8" w:rsidRDefault="00EB3440" w:rsidP="00EB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8B67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98E8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AF62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17CC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245,2</w:t>
            </w:r>
          </w:p>
        </w:tc>
      </w:tr>
      <w:tr w:rsidR="00EB3440" w:rsidRPr="00FC1DD8" w14:paraId="1A3920DA" w14:textId="77777777" w:rsidTr="00EB3440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A95F" w14:textId="77777777" w:rsidR="00EB3440" w:rsidRPr="00FC1DD8" w:rsidRDefault="00EB3440" w:rsidP="00EB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транспортной инфраструктуры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A53D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10 185,1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D53A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D129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2 446,8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E97C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2 460,0</w:t>
            </w:r>
          </w:p>
        </w:tc>
      </w:tr>
      <w:tr w:rsidR="00EB3440" w:rsidRPr="00FC1DD8" w14:paraId="01834424" w14:textId="77777777" w:rsidTr="00EB3440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06C4" w14:textId="77777777" w:rsidR="00EB3440" w:rsidRPr="00FC1DD8" w:rsidRDefault="00EB3440" w:rsidP="00EB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жилищного строительства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5030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2A1D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6ADC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48F9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</w:tr>
      <w:tr w:rsidR="00EB3440" w:rsidRPr="00FC1DD8" w14:paraId="575C8A4E" w14:textId="77777777" w:rsidTr="00EB3440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7BA" w14:textId="77777777" w:rsidR="00EB3440" w:rsidRPr="00FC1DD8" w:rsidRDefault="00EB3440" w:rsidP="00EB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благоустройства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1935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0C43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4E44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5E26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1 752,1</w:t>
            </w:r>
          </w:p>
        </w:tc>
      </w:tr>
      <w:tr w:rsidR="00EB3440" w:rsidRPr="00FC1DD8" w14:paraId="4FA7CA29" w14:textId="77777777" w:rsidTr="00EB344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BC83" w14:textId="77777777" w:rsidR="00EB3440" w:rsidRPr="00FC1DD8" w:rsidRDefault="00EB3440" w:rsidP="00EB3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поддержка отдельных граждан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AFD3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215F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0CC2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40BF" w14:textId="77777777" w:rsidR="00EB3440" w:rsidRPr="00FC1DD8" w:rsidRDefault="00EB3440" w:rsidP="00EB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1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</w:tr>
    </w:tbl>
    <w:p w14:paraId="4F26B3AA" w14:textId="46295423" w:rsidR="00F549D5" w:rsidRPr="00FC1DD8" w:rsidRDefault="00F065C9" w:rsidP="00F549D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Анализ распределения расходов в разрезе программ показал, что наибольший удельный вес в структуре программных расходов </w:t>
      </w:r>
      <w:r w:rsidR="00A143DC" w:rsidRPr="00FC1DD8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Pr="00FC1DD8">
        <w:rPr>
          <w:rFonts w:ascii="Times New Roman" w:hAnsi="Times New Roman" w:cs="Times New Roman"/>
          <w:bCs/>
          <w:sz w:val="28"/>
          <w:szCs w:val="28"/>
        </w:rPr>
        <w:t>занимают расходы на реализацию следующих муниципальных программ:</w:t>
      </w:r>
      <w:r w:rsidR="00A143DC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440" w:rsidRPr="00FC1DD8">
        <w:rPr>
          <w:rFonts w:ascii="Times New Roman" w:hAnsi="Times New Roman" w:cs="Times New Roman"/>
          <w:bCs/>
          <w:sz w:val="28"/>
          <w:szCs w:val="28"/>
        </w:rPr>
        <w:t xml:space="preserve">«Развитие транспортной инфраструктуры» - 56,4%, </w:t>
      </w:r>
      <w:r w:rsidR="00A143DC" w:rsidRPr="00FC1DD8">
        <w:rPr>
          <w:rFonts w:ascii="Times New Roman" w:hAnsi="Times New Roman" w:cs="Times New Roman"/>
          <w:bCs/>
          <w:sz w:val="28"/>
          <w:szCs w:val="28"/>
        </w:rPr>
        <w:t xml:space="preserve">«Развитие местного самоуправления» - </w:t>
      </w:r>
      <w:r w:rsidR="00EB3440" w:rsidRPr="00FC1DD8">
        <w:rPr>
          <w:rFonts w:ascii="Times New Roman" w:hAnsi="Times New Roman" w:cs="Times New Roman"/>
          <w:bCs/>
          <w:sz w:val="28"/>
          <w:szCs w:val="28"/>
        </w:rPr>
        <w:t>28,6</w:t>
      </w:r>
      <w:r w:rsidR="00A143DC" w:rsidRPr="00FC1DD8">
        <w:rPr>
          <w:rFonts w:ascii="Times New Roman" w:hAnsi="Times New Roman" w:cs="Times New Roman"/>
          <w:bCs/>
          <w:sz w:val="28"/>
          <w:szCs w:val="28"/>
        </w:rPr>
        <w:t xml:space="preserve">%, </w:t>
      </w:r>
      <w:r w:rsidR="00F549D5" w:rsidRPr="00FC1DD8">
        <w:rPr>
          <w:rFonts w:ascii="Times New Roman" w:hAnsi="Times New Roman" w:cs="Times New Roman"/>
          <w:bCs/>
          <w:sz w:val="28"/>
          <w:szCs w:val="28"/>
        </w:rPr>
        <w:t>«</w:t>
      </w:r>
      <w:r w:rsidR="00EB3440" w:rsidRPr="00FC1DD8">
        <w:rPr>
          <w:rFonts w:ascii="Times New Roman" w:hAnsi="Times New Roman" w:cs="Times New Roman"/>
          <w:bCs/>
          <w:sz w:val="28"/>
          <w:szCs w:val="28"/>
        </w:rPr>
        <w:t>Организация благоустройства</w:t>
      </w:r>
      <w:r w:rsidR="00F549D5" w:rsidRPr="00FC1DD8"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="00EB3440" w:rsidRPr="00FC1DD8">
        <w:rPr>
          <w:rFonts w:ascii="Times New Roman" w:hAnsi="Times New Roman" w:cs="Times New Roman"/>
          <w:bCs/>
          <w:sz w:val="28"/>
          <w:szCs w:val="28"/>
        </w:rPr>
        <w:t>10,4</w:t>
      </w:r>
      <w:r w:rsidR="00F549D5" w:rsidRPr="00FC1DD8">
        <w:rPr>
          <w:rFonts w:ascii="Times New Roman" w:hAnsi="Times New Roman" w:cs="Times New Roman"/>
          <w:bCs/>
          <w:sz w:val="28"/>
          <w:szCs w:val="28"/>
        </w:rPr>
        <w:t>%.</w:t>
      </w:r>
    </w:p>
    <w:p w14:paraId="7395922D" w14:textId="083C1F17" w:rsidR="001A6701" w:rsidRPr="00FC1DD8" w:rsidRDefault="003A5E9A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t>Сбалансированность бюджета поселения</w:t>
      </w:r>
    </w:p>
    <w:p w14:paraId="2156E9FC" w14:textId="037F1F23" w:rsidR="00F065C9" w:rsidRPr="00FC1DD8" w:rsidRDefault="00850A45" w:rsidP="009E40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Согласно представленному проекту бюджета в 202</w:t>
      </w:r>
      <w:r w:rsidR="00A81DBA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A81DBA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годах бюджет поселения спрогнозирован с </w:t>
      </w:r>
      <w:r w:rsidR="00F065C9" w:rsidRPr="00FC1DD8">
        <w:rPr>
          <w:rFonts w:ascii="Times New Roman" w:hAnsi="Times New Roman" w:cs="Times New Roman"/>
          <w:bCs/>
          <w:sz w:val="28"/>
          <w:szCs w:val="28"/>
        </w:rPr>
        <w:t xml:space="preserve">ежегодным </w:t>
      </w:r>
      <w:r w:rsidRPr="00FC1DD8">
        <w:rPr>
          <w:rFonts w:ascii="Times New Roman" w:hAnsi="Times New Roman" w:cs="Times New Roman"/>
          <w:bCs/>
          <w:sz w:val="28"/>
          <w:szCs w:val="28"/>
        </w:rPr>
        <w:t>дефицитом</w:t>
      </w:r>
      <w:r w:rsidR="000D3F8B" w:rsidRPr="00FC1DD8">
        <w:rPr>
          <w:rFonts w:ascii="Times New Roman" w:hAnsi="Times New Roman" w:cs="Times New Roman"/>
          <w:bCs/>
          <w:sz w:val="28"/>
          <w:szCs w:val="28"/>
        </w:rPr>
        <w:t>: в 2024 году – 600,0 тыс. рублей, в 2025-2026 годах – 400,0 тыс. рублей ежегодно</w:t>
      </w:r>
      <w:r w:rsidR="00F065C9" w:rsidRPr="00FC1DD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5E4870" w14:textId="65452029" w:rsidR="00F71B64" w:rsidRPr="00FC1DD8" w:rsidRDefault="00A02F67" w:rsidP="009E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Размер дефицита</w:t>
      </w:r>
      <w:r w:rsidR="00793F5A" w:rsidRPr="00FC1DD8">
        <w:rPr>
          <w:rFonts w:ascii="Times New Roman" w:hAnsi="Times New Roman" w:cs="Times New Roman"/>
          <w:bCs/>
          <w:sz w:val="28"/>
          <w:szCs w:val="28"/>
        </w:rPr>
        <w:t xml:space="preserve"> соответствует требованиям статьи 92.1 Бюджетного кодекса Российской Федерации </w:t>
      </w:r>
      <w:r w:rsidR="00955FE6" w:rsidRPr="00FC1DD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не превышает </w:t>
      </w:r>
      <w:r w:rsidR="00F71B64" w:rsidRPr="00FC1DD8">
        <w:rPr>
          <w:rFonts w:ascii="Times New Roman" w:hAnsi="Times New Roman" w:cs="Times New Roman"/>
          <w:bCs/>
          <w:sz w:val="28"/>
          <w:szCs w:val="28"/>
        </w:rPr>
        <w:t>установленного ограничения</w:t>
      </w:r>
      <w:r w:rsidR="00AC47BD" w:rsidRPr="00FC1DD8">
        <w:rPr>
          <w:rFonts w:ascii="Times New Roman" w:hAnsi="Times New Roman" w:cs="Times New Roman"/>
          <w:bCs/>
          <w:sz w:val="28"/>
          <w:szCs w:val="28"/>
        </w:rPr>
        <w:t>.</w:t>
      </w:r>
      <w:r w:rsidR="00F71B64" w:rsidRPr="00FC1D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49AD91" w14:textId="4619AAE2" w:rsidR="00955FE6" w:rsidRDefault="00955FE6" w:rsidP="009E40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20086171"/>
      <w:r w:rsidRPr="00FC1DD8">
        <w:rPr>
          <w:rFonts w:ascii="Times New Roman" w:hAnsi="Times New Roman" w:cs="Times New Roman"/>
          <w:bCs/>
          <w:sz w:val="28"/>
          <w:szCs w:val="28"/>
        </w:rPr>
        <w:t>Источниками финансирования дефицита бюджета поселения на 202</w:t>
      </w:r>
      <w:r w:rsidR="00F065C9" w:rsidRPr="00FC1DD8">
        <w:rPr>
          <w:rFonts w:ascii="Times New Roman" w:hAnsi="Times New Roman" w:cs="Times New Roman"/>
          <w:bCs/>
          <w:sz w:val="28"/>
          <w:szCs w:val="28"/>
        </w:rPr>
        <w:t>4</w:t>
      </w:r>
      <w:r w:rsidRPr="00FC1DD8">
        <w:rPr>
          <w:rFonts w:ascii="Times New Roman" w:hAnsi="Times New Roman" w:cs="Times New Roman"/>
          <w:bCs/>
          <w:sz w:val="28"/>
          <w:szCs w:val="28"/>
        </w:rPr>
        <w:t>-202</w:t>
      </w:r>
      <w:r w:rsidR="00F065C9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годах </w:t>
      </w:r>
      <w:r w:rsidR="00503547" w:rsidRPr="00FC1DD8">
        <w:rPr>
          <w:rFonts w:ascii="Times New Roman" w:hAnsi="Times New Roman" w:cs="Times New Roman"/>
          <w:bCs/>
          <w:sz w:val="28"/>
          <w:szCs w:val="28"/>
        </w:rPr>
        <w:t xml:space="preserve">являются </w:t>
      </w:r>
      <w:r w:rsidRPr="00FC1DD8">
        <w:rPr>
          <w:rFonts w:ascii="Times New Roman" w:hAnsi="Times New Roman" w:cs="Times New Roman"/>
          <w:bCs/>
          <w:sz w:val="28"/>
          <w:szCs w:val="28"/>
        </w:rPr>
        <w:t>остатк</w:t>
      </w:r>
      <w:r w:rsidR="00503547" w:rsidRPr="00FC1DD8">
        <w:rPr>
          <w:rFonts w:ascii="Times New Roman" w:hAnsi="Times New Roman" w:cs="Times New Roman"/>
          <w:bCs/>
          <w:sz w:val="28"/>
          <w:szCs w:val="28"/>
        </w:rPr>
        <w:t>и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средств на счетах по учету средств бюджета поселения. </w:t>
      </w:r>
    </w:p>
    <w:p w14:paraId="61BD78AA" w14:textId="0606862F" w:rsidR="00D364DF" w:rsidRDefault="00D364DF" w:rsidP="009E40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5663B5" w14:textId="77777777" w:rsidR="00D364DF" w:rsidRPr="00FC1DD8" w:rsidRDefault="00D364DF" w:rsidP="009E40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5"/>
    <w:p w14:paraId="02575497" w14:textId="1CC54912" w:rsidR="00D26852" w:rsidRPr="00FC1DD8" w:rsidRDefault="00D26852" w:rsidP="00684A89">
      <w:pPr>
        <w:spacing w:before="2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</w:t>
      </w:r>
    </w:p>
    <w:p w14:paraId="27EFA52E" w14:textId="3F179365" w:rsidR="00AC47BD" w:rsidRPr="00FC1DD8" w:rsidRDefault="00AC47BD" w:rsidP="00C30CBE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>Формирование проекта бюджета поселения на 202</w:t>
      </w:r>
      <w:r w:rsidR="009A5946" w:rsidRPr="00FC1DD8">
        <w:rPr>
          <w:rFonts w:ascii="Times New Roman" w:hAnsi="Times New Roman" w:cs="Times New Roman"/>
          <w:sz w:val="28"/>
          <w:szCs w:val="28"/>
        </w:rPr>
        <w:t>4</w:t>
      </w:r>
      <w:r w:rsidRPr="00FC1D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A5946" w:rsidRPr="00FC1DD8">
        <w:rPr>
          <w:rFonts w:ascii="Times New Roman" w:hAnsi="Times New Roman" w:cs="Times New Roman"/>
          <w:sz w:val="28"/>
          <w:szCs w:val="28"/>
        </w:rPr>
        <w:t>5</w:t>
      </w:r>
      <w:r w:rsidRPr="00FC1DD8">
        <w:rPr>
          <w:rFonts w:ascii="Times New Roman" w:hAnsi="Times New Roman" w:cs="Times New Roman"/>
          <w:sz w:val="28"/>
          <w:szCs w:val="28"/>
        </w:rPr>
        <w:t xml:space="preserve"> и 202</w:t>
      </w:r>
      <w:r w:rsidR="009A5946" w:rsidRPr="00FC1DD8">
        <w:rPr>
          <w:rFonts w:ascii="Times New Roman" w:hAnsi="Times New Roman" w:cs="Times New Roman"/>
          <w:sz w:val="28"/>
          <w:szCs w:val="28"/>
        </w:rPr>
        <w:t>6</w:t>
      </w:r>
      <w:r w:rsidRPr="00FC1DD8">
        <w:rPr>
          <w:rFonts w:ascii="Times New Roman" w:hAnsi="Times New Roman" w:cs="Times New Roman"/>
          <w:sz w:val="28"/>
          <w:szCs w:val="28"/>
        </w:rPr>
        <w:t xml:space="preserve"> годов в целом осуществлено в соответствии с положениями </w:t>
      </w:r>
      <w:r w:rsidR="000D3F8B" w:rsidRPr="00FC1DD8">
        <w:rPr>
          <w:rFonts w:ascii="Times New Roman" w:hAnsi="Times New Roman" w:cs="Times New Roman"/>
          <w:sz w:val="28"/>
          <w:szCs w:val="28"/>
        </w:rPr>
        <w:t>БК РФ</w:t>
      </w:r>
      <w:r w:rsidRPr="00FC1DD8">
        <w:rPr>
          <w:rFonts w:ascii="Times New Roman" w:hAnsi="Times New Roman" w:cs="Times New Roman"/>
          <w:sz w:val="28"/>
          <w:szCs w:val="28"/>
        </w:rPr>
        <w:t>, Положением о бюджетном процессе</w:t>
      </w:r>
      <w:r w:rsidR="00F71FE9" w:rsidRPr="00FC1DD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C1DD8">
        <w:rPr>
          <w:rFonts w:ascii="Times New Roman" w:hAnsi="Times New Roman" w:cs="Times New Roman"/>
          <w:sz w:val="28"/>
          <w:szCs w:val="28"/>
        </w:rPr>
        <w:t xml:space="preserve"> и иными документами, представленными вместе с проектом Решения.</w:t>
      </w:r>
      <w:r w:rsidR="009A5946" w:rsidRPr="00FC1D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21EBCF30" w14:textId="77777777" w:rsidR="002D32CE" w:rsidRPr="00FC1DD8" w:rsidRDefault="002D32CE" w:rsidP="002D32C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Содержание проекта о бюджете соответствует БК РФ. </w:t>
      </w:r>
    </w:p>
    <w:p w14:paraId="3900ADE6" w14:textId="6E7817D6" w:rsidR="00D442F7" w:rsidRPr="00FC1DD8" w:rsidRDefault="00D442F7" w:rsidP="00D442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Анализ проекта бюджета поселения показывает следующее:</w:t>
      </w:r>
    </w:p>
    <w:p w14:paraId="5DCD330F" w14:textId="63E7FA91" w:rsidR="002D32CE" w:rsidRPr="00FC1DD8" w:rsidRDefault="002D32CE" w:rsidP="002D3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 xml:space="preserve">При формировании бюджета поселения учтены основные направления налоговой и бюджетной политики </w:t>
      </w:r>
      <w:r w:rsidR="00F71FE9" w:rsidRPr="00FC1DD8">
        <w:rPr>
          <w:rFonts w:ascii="Times New Roman" w:hAnsi="Times New Roman" w:cs="Times New Roman"/>
          <w:sz w:val="28"/>
          <w:szCs w:val="28"/>
        </w:rPr>
        <w:t>Тужинского городского</w:t>
      </w:r>
      <w:r w:rsidRPr="00FC1DD8">
        <w:rPr>
          <w:rFonts w:ascii="Times New Roman" w:hAnsi="Times New Roman" w:cs="Times New Roman"/>
          <w:sz w:val="28"/>
          <w:szCs w:val="28"/>
        </w:rPr>
        <w:t xml:space="preserve"> поселения на 2024-2026 годы. </w:t>
      </w:r>
    </w:p>
    <w:p w14:paraId="6A1C2FF0" w14:textId="750714B8" w:rsidR="00D442F7" w:rsidRPr="00FC1DD8" w:rsidRDefault="00D442F7" w:rsidP="00D442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Объем условно утверждаемых расходов (не распределяемых в плановом периоде) в 2025 и 2026 годах соответствует требованиям статьи 184.1. БК РФ (не менее 2,5% и 5% общего объема расходов бюджета поселения без учета расходов, предусмотренных за счет межбюджетных трансфертов (далее – МБТ), имеющих целевое назначение, по соответствующим годам планового периода). Объем условно утверждаемых расходов по годам составил на 202</w:t>
      </w:r>
      <w:r w:rsidR="00A143DC" w:rsidRPr="00FC1DD8">
        <w:rPr>
          <w:rFonts w:ascii="Times New Roman" w:hAnsi="Times New Roman" w:cs="Times New Roman"/>
          <w:bCs/>
          <w:sz w:val="28"/>
          <w:szCs w:val="28"/>
        </w:rPr>
        <w:t>5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F71FE9" w:rsidRPr="00FC1DD8">
        <w:rPr>
          <w:rFonts w:ascii="Times New Roman" w:hAnsi="Times New Roman" w:cs="Times New Roman"/>
          <w:bCs/>
          <w:sz w:val="28"/>
          <w:szCs w:val="28"/>
        </w:rPr>
        <w:t>270,0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 (2,</w:t>
      </w:r>
      <w:r w:rsidR="00F71FE9" w:rsidRPr="00FC1DD8">
        <w:rPr>
          <w:rFonts w:ascii="Times New Roman" w:hAnsi="Times New Roman" w:cs="Times New Roman"/>
          <w:bCs/>
          <w:sz w:val="28"/>
          <w:szCs w:val="28"/>
        </w:rPr>
        <w:t>7</w:t>
      </w:r>
      <w:r w:rsidRPr="00FC1DD8">
        <w:rPr>
          <w:rFonts w:ascii="Times New Roman" w:hAnsi="Times New Roman" w:cs="Times New Roman"/>
          <w:bCs/>
          <w:sz w:val="28"/>
          <w:szCs w:val="28"/>
        </w:rPr>
        <w:t>%) и на 202</w:t>
      </w:r>
      <w:r w:rsidR="00A143DC" w:rsidRPr="00FC1DD8">
        <w:rPr>
          <w:rFonts w:ascii="Times New Roman" w:hAnsi="Times New Roman" w:cs="Times New Roman"/>
          <w:bCs/>
          <w:sz w:val="28"/>
          <w:szCs w:val="28"/>
        </w:rPr>
        <w:t>6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F71FE9" w:rsidRPr="00FC1DD8">
        <w:rPr>
          <w:rFonts w:ascii="Times New Roman" w:hAnsi="Times New Roman" w:cs="Times New Roman"/>
          <w:bCs/>
          <w:sz w:val="28"/>
          <w:szCs w:val="28"/>
        </w:rPr>
        <w:t>540,0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F71FE9" w:rsidRPr="00FC1DD8">
        <w:rPr>
          <w:rFonts w:ascii="Times New Roman" w:hAnsi="Times New Roman" w:cs="Times New Roman"/>
          <w:bCs/>
          <w:sz w:val="28"/>
          <w:szCs w:val="28"/>
        </w:rPr>
        <w:t>5,2</w:t>
      </w:r>
      <w:r w:rsidRPr="00FC1DD8">
        <w:rPr>
          <w:rFonts w:ascii="Times New Roman" w:hAnsi="Times New Roman" w:cs="Times New Roman"/>
          <w:bCs/>
          <w:sz w:val="28"/>
          <w:szCs w:val="28"/>
        </w:rPr>
        <w:t>%).</w:t>
      </w:r>
    </w:p>
    <w:p w14:paraId="60508557" w14:textId="55846A8F" w:rsidR="00922393" w:rsidRPr="00FC1DD8" w:rsidRDefault="00D442F7" w:rsidP="00D442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184.1. БК РФ в проекте бюджета выделены публичные нормативные обязательства поселения на 2024 год и плановый период 2025-2026 годов. </w:t>
      </w:r>
    </w:p>
    <w:p w14:paraId="6BF40315" w14:textId="37B11B87" w:rsidR="00D442F7" w:rsidRPr="00FC1DD8" w:rsidRDefault="00D442F7" w:rsidP="00D442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В предстоящем трехлетнем периоде бюджет поселения сформирован с </w:t>
      </w:r>
      <w:r w:rsidR="00F71FE9" w:rsidRPr="00FC1DD8">
        <w:rPr>
          <w:rFonts w:ascii="Times New Roman" w:hAnsi="Times New Roman" w:cs="Times New Roman"/>
          <w:bCs/>
          <w:sz w:val="28"/>
          <w:szCs w:val="28"/>
        </w:rPr>
        <w:t xml:space="preserve">ежегодным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дефицитом, который не противоречит </w:t>
      </w:r>
      <w:r w:rsidR="00F71FE9" w:rsidRPr="00FC1DD8">
        <w:rPr>
          <w:rFonts w:ascii="Times New Roman" w:hAnsi="Times New Roman" w:cs="Times New Roman"/>
          <w:bCs/>
          <w:sz w:val="28"/>
          <w:szCs w:val="28"/>
        </w:rPr>
        <w:t xml:space="preserve">установленным требованиям </w:t>
      </w:r>
      <w:r w:rsidRPr="00FC1DD8">
        <w:rPr>
          <w:rFonts w:ascii="Times New Roman" w:hAnsi="Times New Roman" w:cs="Times New Roman"/>
          <w:bCs/>
          <w:sz w:val="28"/>
          <w:szCs w:val="28"/>
        </w:rPr>
        <w:t xml:space="preserve">статьи 92.1. БК РФ (дефицит местного бюджета не должен превышать 10%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отчислений). </w:t>
      </w:r>
    </w:p>
    <w:p w14:paraId="46D96EE5" w14:textId="77777777" w:rsidR="004E0F56" w:rsidRPr="00FC1DD8" w:rsidRDefault="004E0F56" w:rsidP="004E0F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Основные параметры (характеристики) бюджета поселения на 2024-2026 годы соответствуют данным, представленным в прогнозе основных характеристик бюджета поселения на 2024-2026 годы, в том числе по прогнозу объемов доходов, расходов, дефицита бюджета поселения.</w:t>
      </w:r>
    </w:p>
    <w:p w14:paraId="54B61771" w14:textId="7D16AA4F" w:rsidR="005A18C0" w:rsidRPr="00FC1DD8" w:rsidRDefault="005A18C0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 xml:space="preserve">Расходная часть бюджета поселения на трехлетний период сформирована с учетом реализации </w:t>
      </w:r>
      <w:r w:rsidR="00F71FE9" w:rsidRPr="00FC1DD8">
        <w:rPr>
          <w:rFonts w:ascii="Times New Roman" w:hAnsi="Times New Roman" w:cs="Times New Roman"/>
          <w:sz w:val="28"/>
          <w:szCs w:val="28"/>
        </w:rPr>
        <w:t>7</w:t>
      </w:r>
      <w:r w:rsidR="008110BE" w:rsidRPr="00FC1DD8">
        <w:rPr>
          <w:rFonts w:ascii="Times New Roman" w:hAnsi="Times New Roman" w:cs="Times New Roman"/>
          <w:sz w:val="28"/>
          <w:szCs w:val="28"/>
        </w:rPr>
        <w:t xml:space="preserve"> </w:t>
      </w:r>
      <w:r w:rsidRPr="00FC1DD8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F71FE9" w:rsidRPr="00FC1DD8">
        <w:rPr>
          <w:rFonts w:ascii="Times New Roman" w:hAnsi="Times New Roman" w:cs="Times New Roman"/>
          <w:sz w:val="28"/>
          <w:szCs w:val="28"/>
        </w:rPr>
        <w:t>Тужинского городского</w:t>
      </w:r>
      <w:r w:rsidRPr="00FC1DD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B1D7C" w:rsidRPr="00FC1DD8">
        <w:rPr>
          <w:rFonts w:ascii="Times New Roman" w:hAnsi="Times New Roman" w:cs="Times New Roman"/>
          <w:sz w:val="28"/>
          <w:szCs w:val="28"/>
        </w:rPr>
        <w:t>.</w:t>
      </w:r>
    </w:p>
    <w:p w14:paraId="2F573A4F" w14:textId="3DC38A66" w:rsidR="00EB5D22" w:rsidRPr="00FC1DD8" w:rsidRDefault="00EB5D2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 xml:space="preserve">В расходной части бюджета поселения предусматривается резервный фонд, размер которого соответствует требованиям статьи 81 Бюджетного </w:t>
      </w:r>
      <w:r w:rsidRPr="00FC1DD8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</w:t>
      </w:r>
      <w:r w:rsidR="004D4241" w:rsidRPr="00FC1DD8">
        <w:rPr>
          <w:rFonts w:ascii="Times New Roman" w:hAnsi="Times New Roman" w:cs="Times New Roman"/>
          <w:sz w:val="28"/>
          <w:szCs w:val="28"/>
        </w:rPr>
        <w:t xml:space="preserve">, </w:t>
      </w:r>
      <w:r w:rsidRPr="00FC1DD8">
        <w:rPr>
          <w:rFonts w:ascii="Times New Roman" w:hAnsi="Times New Roman" w:cs="Times New Roman"/>
          <w:sz w:val="28"/>
          <w:szCs w:val="28"/>
        </w:rPr>
        <w:t>Положени</w:t>
      </w:r>
      <w:r w:rsidR="004D4241" w:rsidRPr="00FC1DD8">
        <w:rPr>
          <w:rFonts w:ascii="Times New Roman" w:hAnsi="Times New Roman" w:cs="Times New Roman"/>
          <w:sz w:val="28"/>
          <w:szCs w:val="28"/>
        </w:rPr>
        <w:t>я</w:t>
      </w:r>
      <w:r w:rsidRPr="00FC1DD8">
        <w:rPr>
          <w:rFonts w:ascii="Times New Roman" w:hAnsi="Times New Roman" w:cs="Times New Roman"/>
          <w:sz w:val="28"/>
          <w:szCs w:val="28"/>
        </w:rPr>
        <w:t xml:space="preserve"> о бюджетном процессе и не превышает установленного ограничения</w:t>
      </w:r>
      <w:r w:rsidR="00564656" w:rsidRPr="00FC1DD8">
        <w:rPr>
          <w:rFonts w:ascii="Times New Roman" w:hAnsi="Times New Roman" w:cs="Times New Roman"/>
          <w:sz w:val="28"/>
          <w:szCs w:val="28"/>
        </w:rPr>
        <w:t>.</w:t>
      </w:r>
      <w:r w:rsidRPr="00FC1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94469" w14:textId="77777777" w:rsidR="009A5946" w:rsidRPr="00FC1DD8" w:rsidRDefault="009A5946" w:rsidP="009A59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DD8">
        <w:rPr>
          <w:rFonts w:ascii="Times New Roman" w:hAnsi="Times New Roman" w:cs="Times New Roman"/>
          <w:bCs/>
          <w:sz w:val="28"/>
          <w:szCs w:val="28"/>
        </w:rPr>
        <w:t>С соблюдением статьи 107 БК РФ, установлен верхний предел муниципального внутреннего долга на 01.01.2025, на 01.01.2026 и на 01.01.2027 в размере 0,00 рублей.</w:t>
      </w:r>
    </w:p>
    <w:p w14:paraId="0009D10A" w14:textId="02A9AE39" w:rsidR="002B1454" w:rsidRPr="00FC1DD8" w:rsidRDefault="002B1454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>Муниципальные заимствования не предусматриваются.</w:t>
      </w:r>
    </w:p>
    <w:p w14:paraId="1FF7EBAA" w14:textId="5790FAE6" w:rsidR="000B1D7C" w:rsidRPr="00FC1DD8" w:rsidRDefault="000B1D7C" w:rsidP="000B1D7C">
      <w:pPr>
        <w:spacing w:before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D8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10AACDA" w14:textId="18E11960" w:rsidR="007A10A3" w:rsidRPr="00FC1DD8" w:rsidRDefault="00B522C9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>Устранить указанные в данном заключении</w:t>
      </w:r>
      <w:r w:rsidR="00F71FE9" w:rsidRPr="00FC1DD8">
        <w:rPr>
          <w:rFonts w:ascii="Times New Roman" w:hAnsi="Times New Roman" w:cs="Times New Roman"/>
          <w:sz w:val="28"/>
          <w:szCs w:val="28"/>
        </w:rPr>
        <w:t xml:space="preserve"> замечания</w:t>
      </w:r>
      <w:r w:rsidRPr="00FC1DD8">
        <w:rPr>
          <w:rFonts w:ascii="Times New Roman" w:hAnsi="Times New Roman" w:cs="Times New Roman"/>
          <w:sz w:val="28"/>
          <w:szCs w:val="28"/>
        </w:rPr>
        <w:t>.</w:t>
      </w:r>
    </w:p>
    <w:p w14:paraId="7F31D21E" w14:textId="62241480" w:rsidR="00B522C9" w:rsidRPr="00FC1DD8" w:rsidRDefault="00B522C9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 xml:space="preserve">Направить информацию об устранении </w:t>
      </w:r>
      <w:r w:rsidR="00F71FE9" w:rsidRPr="00FC1DD8">
        <w:rPr>
          <w:rFonts w:ascii="Times New Roman" w:hAnsi="Times New Roman" w:cs="Times New Roman"/>
          <w:sz w:val="28"/>
          <w:szCs w:val="28"/>
        </w:rPr>
        <w:t>замечаний</w:t>
      </w:r>
      <w:r w:rsidRPr="00FC1DD8">
        <w:rPr>
          <w:rFonts w:ascii="Times New Roman" w:hAnsi="Times New Roman" w:cs="Times New Roman"/>
          <w:sz w:val="28"/>
          <w:szCs w:val="28"/>
        </w:rPr>
        <w:t xml:space="preserve"> в Контрольно-счетную комиссию в срок до 20 декабря 2023 года с приложением копий документов.</w:t>
      </w:r>
    </w:p>
    <w:p w14:paraId="3B766669" w14:textId="77777777" w:rsidR="001F0EA7" w:rsidRPr="00FC1DD8" w:rsidRDefault="001F0EA7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0D931" w14:textId="68D57009" w:rsidR="000D65F2" w:rsidRPr="00FC1DD8" w:rsidRDefault="000D65F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решения </w:t>
      </w:r>
      <w:r w:rsidR="00F71FE9" w:rsidRPr="00FC1DD8">
        <w:rPr>
          <w:rFonts w:ascii="Times New Roman" w:hAnsi="Times New Roman" w:cs="Times New Roman"/>
          <w:sz w:val="28"/>
          <w:szCs w:val="28"/>
        </w:rPr>
        <w:t>Тужинской поселковой</w:t>
      </w:r>
      <w:r w:rsidRPr="00FC1DD8">
        <w:rPr>
          <w:rFonts w:ascii="Times New Roman" w:hAnsi="Times New Roman" w:cs="Times New Roman"/>
          <w:sz w:val="28"/>
          <w:szCs w:val="28"/>
        </w:rPr>
        <w:t xml:space="preserve"> Думы </w:t>
      </w:r>
      <w:r w:rsidR="00D26852" w:rsidRPr="00FC1DD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71FE9" w:rsidRPr="00FC1DD8">
        <w:rPr>
          <w:rFonts w:ascii="Times New Roman" w:hAnsi="Times New Roman" w:cs="Times New Roman"/>
          <w:sz w:val="28"/>
          <w:szCs w:val="28"/>
        </w:rPr>
        <w:t>Тужинского городского</w:t>
      </w:r>
      <w:r w:rsidR="00D26852" w:rsidRPr="00FC1DD8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956D69" w:rsidRPr="00FC1DD8">
        <w:rPr>
          <w:rFonts w:ascii="Times New Roman" w:hAnsi="Times New Roman" w:cs="Times New Roman"/>
          <w:sz w:val="28"/>
          <w:szCs w:val="28"/>
        </w:rPr>
        <w:t>4</w:t>
      </w:r>
      <w:r w:rsidR="00D26852" w:rsidRPr="00FC1D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6D69" w:rsidRPr="00FC1DD8">
        <w:rPr>
          <w:rFonts w:ascii="Times New Roman" w:hAnsi="Times New Roman" w:cs="Times New Roman"/>
          <w:sz w:val="28"/>
          <w:szCs w:val="28"/>
        </w:rPr>
        <w:t>5</w:t>
      </w:r>
      <w:r w:rsidR="00D26852" w:rsidRPr="00FC1DD8">
        <w:rPr>
          <w:rFonts w:ascii="Times New Roman" w:hAnsi="Times New Roman" w:cs="Times New Roman"/>
          <w:sz w:val="28"/>
          <w:szCs w:val="28"/>
        </w:rPr>
        <w:t xml:space="preserve"> и 202</w:t>
      </w:r>
      <w:r w:rsidR="00956D69" w:rsidRPr="00FC1DD8">
        <w:rPr>
          <w:rFonts w:ascii="Times New Roman" w:hAnsi="Times New Roman" w:cs="Times New Roman"/>
          <w:sz w:val="28"/>
          <w:szCs w:val="28"/>
        </w:rPr>
        <w:t>6</w:t>
      </w:r>
      <w:r w:rsidR="00D26852" w:rsidRPr="00FC1D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53233" w:rsidRPr="00FC1DD8">
        <w:rPr>
          <w:rFonts w:ascii="Times New Roman" w:hAnsi="Times New Roman" w:cs="Times New Roman"/>
          <w:sz w:val="28"/>
          <w:szCs w:val="28"/>
        </w:rPr>
        <w:t>,</w:t>
      </w:r>
      <w:r w:rsidR="00956D69" w:rsidRPr="00FC1DD8">
        <w:rPr>
          <w:rFonts w:ascii="Times New Roman" w:hAnsi="Times New Roman" w:cs="Times New Roman"/>
          <w:sz w:val="28"/>
          <w:szCs w:val="28"/>
        </w:rPr>
        <w:t xml:space="preserve"> с учетом устранения </w:t>
      </w:r>
      <w:r w:rsidR="00F71FE9" w:rsidRPr="00FC1DD8">
        <w:rPr>
          <w:rFonts w:ascii="Times New Roman" w:hAnsi="Times New Roman" w:cs="Times New Roman"/>
          <w:sz w:val="28"/>
          <w:szCs w:val="28"/>
        </w:rPr>
        <w:t>замечаний,</w:t>
      </w:r>
      <w:r w:rsidR="00956D69" w:rsidRPr="00FC1DD8">
        <w:rPr>
          <w:rFonts w:ascii="Times New Roman" w:hAnsi="Times New Roman" w:cs="Times New Roman"/>
          <w:sz w:val="28"/>
          <w:szCs w:val="28"/>
        </w:rPr>
        <w:t xml:space="preserve"> указанных в данном заключении.</w:t>
      </w:r>
    </w:p>
    <w:p w14:paraId="4648E599" w14:textId="77777777" w:rsidR="000D65F2" w:rsidRPr="00FC1DD8" w:rsidRDefault="000D65F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D4E2C" w14:textId="77777777" w:rsidR="000D65F2" w:rsidRPr="00FC1DD8" w:rsidRDefault="000D65F2" w:rsidP="00C61401">
      <w:pPr>
        <w:pStyle w:val="ab"/>
        <w:spacing w:after="0" w:line="276" w:lineRule="auto"/>
        <w:ind w:firstLine="851"/>
        <w:jc w:val="both"/>
        <w:rPr>
          <w:rFonts w:cs="Times New Roman"/>
          <w:bCs/>
          <w:sz w:val="28"/>
          <w:szCs w:val="28"/>
        </w:rPr>
      </w:pPr>
    </w:p>
    <w:p w14:paraId="2DDA024D" w14:textId="77777777" w:rsidR="00BC3121" w:rsidRPr="00FC1DD8" w:rsidRDefault="00BC3121" w:rsidP="004B1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77D4F" w14:textId="77777777" w:rsidR="00D15CD9" w:rsidRPr="00FC1DD8" w:rsidRDefault="00D15CD9" w:rsidP="00BF62A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488EF413" w14:textId="77777777" w:rsidR="00E61DC0" w:rsidRPr="00FC1DD8" w:rsidRDefault="00D15CD9" w:rsidP="00BF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>комиссии Тужинского</w:t>
      </w:r>
      <w:r w:rsidR="001C1DD0" w:rsidRPr="00FC1DD8">
        <w:rPr>
          <w:rFonts w:ascii="Times New Roman" w:hAnsi="Times New Roman" w:cs="Times New Roman"/>
          <w:sz w:val="28"/>
          <w:szCs w:val="28"/>
        </w:rPr>
        <w:t xml:space="preserve"> </w:t>
      </w:r>
      <w:r w:rsidRPr="00FC1DD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</w:t>
      </w:r>
      <w:r w:rsidR="00F6474A" w:rsidRPr="00FC1DD8">
        <w:rPr>
          <w:rFonts w:ascii="Times New Roman" w:hAnsi="Times New Roman" w:cs="Times New Roman"/>
          <w:sz w:val="28"/>
          <w:szCs w:val="28"/>
        </w:rPr>
        <w:t xml:space="preserve">    </w:t>
      </w:r>
      <w:r w:rsidRPr="00FC1DD8">
        <w:rPr>
          <w:rFonts w:ascii="Times New Roman" w:hAnsi="Times New Roman" w:cs="Times New Roman"/>
          <w:sz w:val="28"/>
          <w:szCs w:val="28"/>
        </w:rPr>
        <w:t xml:space="preserve">   Ю.В. Попова</w:t>
      </w:r>
    </w:p>
    <w:p w14:paraId="2F365578" w14:textId="7CF213C7" w:rsidR="00F34BE0" w:rsidRDefault="00535D8B" w:rsidP="00F34B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DD8">
        <w:rPr>
          <w:rFonts w:ascii="Times New Roman" w:hAnsi="Times New Roman" w:cs="Times New Roman"/>
          <w:sz w:val="28"/>
          <w:szCs w:val="28"/>
        </w:rPr>
        <w:t>29</w:t>
      </w:r>
      <w:r w:rsidR="00956D69" w:rsidRPr="00FC1DD8">
        <w:rPr>
          <w:rFonts w:ascii="Times New Roman" w:hAnsi="Times New Roman" w:cs="Times New Roman"/>
          <w:sz w:val="28"/>
          <w:szCs w:val="28"/>
        </w:rPr>
        <w:t>.11</w:t>
      </w:r>
      <w:r w:rsidR="000D65F2" w:rsidRPr="00FC1DD8">
        <w:rPr>
          <w:rFonts w:ascii="Times New Roman" w:hAnsi="Times New Roman" w:cs="Times New Roman"/>
          <w:sz w:val="28"/>
          <w:szCs w:val="28"/>
        </w:rPr>
        <w:t>.</w:t>
      </w:r>
      <w:r w:rsidR="00F34BE0" w:rsidRPr="00FC1DD8">
        <w:rPr>
          <w:rFonts w:ascii="Times New Roman" w:hAnsi="Times New Roman" w:cs="Times New Roman"/>
          <w:sz w:val="28"/>
          <w:szCs w:val="28"/>
        </w:rPr>
        <w:t>202</w:t>
      </w:r>
      <w:r w:rsidR="00F40B64" w:rsidRPr="00FC1DD8">
        <w:rPr>
          <w:rFonts w:ascii="Times New Roman" w:hAnsi="Times New Roman" w:cs="Times New Roman"/>
          <w:sz w:val="28"/>
          <w:szCs w:val="28"/>
        </w:rPr>
        <w:t>3</w:t>
      </w:r>
    </w:p>
    <w:sectPr w:rsidR="00F34BE0" w:rsidSect="004D424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24B0" w14:textId="77777777" w:rsidR="000F2755" w:rsidRDefault="000F2755" w:rsidP="002267B1">
      <w:pPr>
        <w:spacing w:after="0" w:line="240" w:lineRule="auto"/>
      </w:pPr>
      <w:r>
        <w:separator/>
      </w:r>
    </w:p>
  </w:endnote>
  <w:endnote w:type="continuationSeparator" w:id="0">
    <w:p w14:paraId="005C7041" w14:textId="77777777" w:rsidR="000F2755" w:rsidRDefault="000F2755" w:rsidP="0022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8924" w14:textId="77777777" w:rsidR="000F2755" w:rsidRDefault="000F2755" w:rsidP="002267B1">
      <w:pPr>
        <w:spacing w:after="0" w:line="240" w:lineRule="auto"/>
      </w:pPr>
      <w:r>
        <w:separator/>
      </w:r>
    </w:p>
  </w:footnote>
  <w:footnote w:type="continuationSeparator" w:id="0">
    <w:p w14:paraId="41DC4A76" w14:textId="77777777" w:rsidR="000F2755" w:rsidRDefault="000F2755" w:rsidP="0022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5751"/>
      <w:docPartObj>
        <w:docPartGallery w:val="Page Numbers (Top of Page)"/>
        <w:docPartUnique/>
      </w:docPartObj>
    </w:sdtPr>
    <w:sdtEndPr/>
    <w:sdtContent>
      <w:p w14:paraId="4EBEF06B" w14:textId="77777777" w:rsidR="003869AC" w:rsidRDefault="003869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7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1A138A" w14:textId="77777777" w:rsidR="003869AC" w:rsidRDefault="003869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CA0"/>
    <w:multiLevelType w:val="hybridMultilevel"/>
    <w:tmpl w:val="5858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5718A"/>
    <w:multiLevelType w:val="hybridMultilevel"/>
    <w:tmpl w:val="DE4E1028"/>
    <w:lvl w:ilvl="0" w:tplc="B8E25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28329C"/>
    <w:multiLevelType w:val="hybridMultilevel"/>
    <w:tmpl w:val="D810977A"/>
    <w:lvl w:ilvl="0" w:tplc="3A401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027A6"/>
    <w:rsid w:val="00004FC6"/>
    <w:rsid w:val="00012E59"/>
    <w:rsid w:val="00017F41"/>
    <w:rsid w:val="000201E0"/>
    <w:rsid w:val="000216B7"/>
    <w:rsid w:val="00023063"/>
    <w:rsid w:val="00025889"/>
    <w:rsid w:val="000271D4"/>
    <w:rsid w:val="000319B2"/>
    <w:rsid w:val="00032A46"/>
    <w:rsid w:val="00036113"/>
    <w:rsid w:val="000518EC"/>
    <w:rsid w:val="00051F43"/>
    <w:rsid w:val="00052176"/>
    <w:rsid w:val="00052C25"/>
    <w:rsid w:val="0005525F"/>
    <w:rsid w:val="000656FA"/>
    <w:rsid w:val="000724EB"/>
    <w:rsid w:val="0007387D"/>
    <w:rsid w:val="0007432A"/>
    <w:rsid w:val="00077C54"/>
    <w:rsid w:val="000926C5"/>
    <w:rsid w:val="0009712F"/>
    <w:rsid w:val="000A132F"/>
    <w:rsid w:val="000A1647"/>
    <w:rsid w:val="000A3E51"/>
    <w:rsid w:val="000B17A8"/>
    <w:rsid w:val="000B1D7C"/>
    <w:rsid w:val="000B3018"/>
    <w:rsid w:val="000B3990"/>
    <w:rsid w:val="000B3FE8"/>
    <w:rsid w:val="000D3F8B"/>
    <w:rsid w:val="000D65F2"/>
    <w:rsid w:val="000E6484"/>
    <w:rsid w:val="000F049A"/>
    <w:rsid w:val="000F2755"/>
    <w:rsid w:val="000F7B33"/>
    <w:rsid w:val="000F7BD5"/>
    <w:rsid w:val="00100E11"/>
    <w:rsid w:val="0010787E"/>
    <w:rsid w:val="001102DD"/>
    <w:rsid w:val="0011498B"/>
    <w:rsid w:val="00117E52"/>
    <w:rsid w:val="001243E5"/>
    <w:rsid w:val="00124B46"/>
    <w:rsid w:val="00125162"/>
    <w:rsid w:val="00126C2C"/>
    <w:rsid w:val="00130ED9"/>
    <w:rsid w:val="00133578"/>
    <w:rsid w:val="00141FA8"/>
    <w:rsid w:val="00155B4C"/>
    <w:rsid w:val="00156DA7"/>
    <w:rsid w:val="001610CE"/>
    <w:rsid w:val="00166C66"/>
    <w:rsid w:val="00167C02"/>
    <w:rsid w:val="00167E8F"/>
    <w:rsid w:val="0017067D"/>
    <w:rsid w:val="001717D2"/>
    <w:rsid w:val="0017258B"/>
    <w:rsid w:val="00172DB5"/>
    <w:rsid w:val="001850DC"/>
    <w:rsid w:val="001859F4"/>
    <w:rsid w:val="00187406"/>
    <w:rsid w:val="00187661"/>
    <w:rsid w:val="00191C4B"/>
    <w:rsid w:val="001959E7"/>
    <w:rsid w:val="001A2510"/>
    <w:rsid w:val="001A2E75"/>
    <w:rsid w:val="001A5B8C"/>
    <w:rsid w:val="001A65A3"/>
    <w:rsid w:val="001A6701"/>
    <w:rsid w:val="001A783B"/>
    <w:rsid w:val="001B19CC"/>
    <w:rsid w:val="001B5845"/>
    <w:rsid w:val="001B78C6"/>
    <w:rsid w:val="001C1DD0"/>
    <w:rsid w:val="001C337A"/>
    <w:rsid w:val="001C5A4D"/>
    <w:rsid w:val="001C7A13"/>
    <w:rsid w:val="001D6F71"/>
    <w:rsid w:val="001E2ED8"/>
    <w:rsid w:val="001E636A"/>
    <w:rsid w:val="001F0EA7"/>
    <w:rsid w:val="001F2D55"/>
    <w:rsid w:val="001F505A"/>
    <w:rsid w:val="001F52FE"/>
    <w:rsid w:val="001F6E5B"/>
    <w:rsid w:val="002064B0"/>
    <w:rsid w:val="00222077"/>
    <w:rsid w:val="002267B1"/>
    <w:rsid w:val="002352E3"/>
    <w:rsid w:val="00252B19"/>
    <w:rsid w:val="00255D2D"/>
    <w:rsid w:val="00257F58"/>
    <w:rsid w:val="002618C2"/>
    <w:rsid w:val="002662AF"/>
    <w:rsid w:val="00273E57"/>
    <w:rsid w:val="00273FAA"/>
    <w:rsid w:val="00280C7A"/>
    <w:rsid w:val="002834B5"/>
    <w:rsid w:val="0028595E"/>
    <w:rsid w:val="0029186F"/>
    <w:rsid w:val="002A021E"/>
    <w:rsid w:val="002A0697"/>
    <w:rsid w:val="002A22D4"/>
    <w:rsid w:val="002A2788"/>
    <w:rsid w:val="002A3C48"/>
    <w:rsid w:val="002A4367"/>
    <w:rsid w:val="002B0E08"/>
    <w:rsid w:val="002B1454"/>
    <w:rsid w:val="002B1668"/>
    <w:rsid w:val="002C2F5D"/>
    <w:rsid w:val="002C4E29"/>
    <w:rsid w:val="002D32CE"/>
    <w:rsid w:val="002D4D5F"/>
    <w:rsid w:val="002E07D0"/>
    <w:rsid w:val="002E140E"/>
    <w:rsid w:val="002F0F65"/>
    <w:rsid w:val="002F215A"/>
    <w:rsid w:val="003025DA"/>
    <w:rsid w:val="00302B16"/>
    <w:rsid w:val="00302B5F"/>
    <w:rsid w:val="0030355A"/>
    <w:rsid w:val="00304CBF"/>
    <w:rsid w:val="003051E4"/>
    <w:rsid w:val="003076A8"/>
    <w:rsid w:val="003133F5"/>
    <w:rsid w:val="003149F3"/>
    <w:rsid w:val="00315E38"/>
    <w:rsid w:val="0031614C"/>
    <w:rsid w:val="00320761"/>
    <w:rsid w:val="00324EB9"/>
    <w:rsid w:val="00325DDE"/>
    <w:rsid w:val="00331D84"/>
    <w:rsid w:val="00333824"/>
    <w:rsid w:val="00337CE9"/>
    <w:rsid w:val="00344641"/>
    <w:rsid w:val="003525B5"/>
    <w:rsid w:val="003564D3"/>
    <w:rsid w:val="003569EE"/>
    <w:rsid w:val="00363822"/>
    <w:rsid w:val="00367FA2"/>
    <w:rsid w:val="00384067"/>
    <w:rsid w:val="003869AC"/>
    <w:rsid w:val="003874BD"/>
    <w:rsid w:val="00390963"/>
    <w:rsid w:val="00390BBA"/>
    <w:rsid w:val="00394232"/>
    <w:rsid w:val="00395B8D"/>
    <w:rsid w:val="003A3E35"/>
    <w:rsid w:val="003A5E9A"/>
    <w:rsid w:val="003B0EDE"/>
    <w:rsid w:val="003B1E3C"/>
    <w:rsid w:val="003B2D8A"/>
    <w:rsid w:val="003C1CF2"/>
    <w:rsid w:val="003C70B7"/>
    <w:rsid w:val="003D3337"/>
    <w:rsid w:val="003D518C"/>
    <w:rsid w:val="003D6E24"/>
    <w:rsid w:val="003E21DE"/>
    <w:rsid w:val="003E7234"/>
    <w:rsid w:val="003F049C"/>
    <w:rsid w:val="00401149"/>
    <w:rsid w:val="00401255"/>
    <w:rsid w:val="00406189"/>
    <w:rsid w:val="00406DAB"/>
    <w:rsid w:val="004074E5"/>
    <w:rsid w:val="0041653D"/>
    <w:rsid w:val="00416D5D"/>
    <w:rsid w:val="004176DC"/>
    <w:rsid w:val="00425D36"/>
    <w:rsid w:val="00435B15"/>
    <w:rsid w:val="00437256"/>
    <w:rsid w:val="00437ECD"/>
    <w:rsid w:val="00440BAB"/>
    <w:rsid w:val="00440CC0"/>
    <w:rsid w:val="00443385"/>
    <w:rsid w:val="00444184"/>
    <w:rsid w:val="0044428E"/>
    <w:rsid w:val="00446F7F"/>
    <w:rsid w:val="004530A8"/>
    <w:rsid w:val="00453727"/>
    <w:rsid w:val="00456F78"/>
    <w:rsid w:val="00460F37"/>
    <w:rsid w:val="00461158"/>
    <w:rsid w:val="00461A81"/>
    <w:rsid w:val="004638F5"/>
    <w:rsid w:val="00476811"/>
    <w:rsid w:val="00484E6F"/>
    <w:rsid w:val="004930A1"/>
    <w:rsid w:val="00496697"/>
    <w:rsid w:val="004A63C4"/>
    <w:rsid w:val="004A68FE"/>
    <w:rsid w:val="004B1E72"/>
    <w:rsid w:val="004B2DB5"/>
    <w:rsid w:val="004B719C"/>
    <w:rsid w:val="004C5AE5"/>
    <w:rsid w:val="004C6074"/>
    <w:rsid w:val="004D061D"/>
    <w:rsid w:val="004D4241"/>
    <w:rsid w:val="004E0F56"/>
    <w:rsid w:val="004E7503"/>
    <w:rsid w:val="004F34CA"/>
    <w:rsid w:val="00503547"/>
    <w:rsid w:val="005056BF"/>
    <w:rsid w:val="00505A13"/>
    <w:rsid w:val="00506AC6"/>
    <w:rsid w:val="00512E7B"/>
    <w:rsid w:val="005131C5"/>
    <w:rsid w:val="00515C13"/>
    <w:rsid w:val="00527BF4"/>
    <w:rsid w:val="00531081"/>
    <w:rsid w:val="00531F00"/>
    <w:rsid w:val="00535D8B"/>
    <w:rsid w:val="00541DF8"/>
    <w:rsid w:val="00543165"/>
    <w:rsid w:val="00546120"/>
    <w:rsid w:val="005474AE"/>
    <w:rsid w:val="005511C7"/>
    <w:rsid w:val="00553233"/>
    <w:rsid w:val="00564656"/>
    <w:rsid w:val="005667F9"/>
    <w:rsid w:val="005701C4"/>
    <w:rsid w:val="005712CC"/>
    <w:rsid w:val="00580142"/>
    <w:rsid w:val="00584594"/>
    <w:rsid w:val="0058750A"/>
    <w:rsid w:val="005A18C0"/>
    <w:rsid w:val="005A54D9"/>
    <w:rsid w:val="005A5D70"/>
    <w:rsid w:val="005A7817"/>
    <w:rsid w:val="005B2C13"/>
    <w:rsid w:val="005C664C"/>
    <w:rsid w:val="005D0270"/>
    <w:rsid w:val="005D0D47"/>
    <w:rsid w:val="005D3E8A"/>
    <w:rsid w:val="005D689C"/>
    <w:rsid w:val="005D78A0"/>
    <w:rsid w:val="005F2E86"/>
    <w:rsid w:val="005F4849"/>
    <w:rsid w:val="005F78F0"/>
    <w:rsid w:val="006011A4"/>
    <w:rsid w:val="006034E7"/>
    <w:rsid w:val="006057CE"/>
    <w:rsid w:val="00606773"/>
    <w:rsid w:val="0061060B"/>
    <w:rsid w:val="0061188F"/>
    <w:rsid w:val="00616E81"/>
    <w:rsid w:val="00623716"/>
    <w:rsid w:val="00623857"/>
    <w:rsid w:val="00634529"/>
    <w:rsid w:val="00636492"/>
    <w:rsid w:val="00637D1B"/>
    <w:rsid w:val="00641AD6"/>
    <w:rsid w:val="00641D37"/>
    <w:rsid w:val="006442A5"/>
    <w:rsid w:val="006545E5"/>
    <w:rsid w:val="006547DB"/>
    <w:rsid w:val="00654CC5"/>
    <w:rsid w:val="00654D69"/>
    <w:rsid w:val="00660656"/>
    <w:rsid w:val="0066503B"/>
    <w:rsid w:val="00665719"/>
    <w:rsid w:val="006668AC"/>
    <w:rsid w:val="00670775"/>
    <w:rsid w:val="00680009"/>
    <w:rsid w:val="006812FE"/>
    <w:rsid w:val="00684A89"/>
    <w:rsid w:val="00686E0F"/>
    <w:rsid w:val="006A1E7F"/>
    <w:rsid w:val="006A36B0"/>
    <w:rsid w:val="006C069C"/>
    <w:rsid w:val="006C0C9A"/>
    <w:rsid w:val="006C2434"/>
    <w:rsid w:val="006C268C"/>
    <w:rsid w:val="006D0F48"/>
    <w:rsid w:val="006E03DD"/>
    <w:rsid w:val="006E76BC"/>
    <w:rsid w:val="006F135C"/>
    <w:rsid w:val="007020DE"/>
    <w:rsid w:val="00705A75"/>
    <w:rsid w:val="007064E9"/>
    <w:rsid w:val="00720A21"/>
    <w:rsid w:val="00724953"/>
    <w:rsid w:val="007347C6"/>
    <w:rsid w:val="0073764D"/>
    <w:rsid w:val="00740A12"/>
    <w:rsid w:val="0074158D"/>
    <w:rsid w:val="007415C5"/>
    <w:rsid w:val="00743F04"/>
    <w:rsid w:val="00743FDB"/>
    <w:rsid w:val="00744AFC"/>
    <w:rsid w:val="007536EE"/>
    <w:rsid w:val="0075759E"/>
    <w:rsid w:val="00761412"/>
    <w:rsid w:val="00761F3D"/>
    <w:rsid w:val="00763E43"/>
    <w:rsid w:val="00786112"/>
    <w:rsid w:val="00787854"/>
    <w:rsid w:val="00793F5A"/>
    <w:rsid w:val="007948B7"/>
    <w:rsid w:val="007A0AE7"/>
    <w:rsid w:val="007A10A3"/>
    <w:rsid w:val="007B0DF6"/>
    <w:rsid w:val="007B2891"/>
    <w:rsid w:val="007B4B36"/>
    <w:rsid w:val="007B5AF3"/>
    <w:rsid w:val="007B71BD"/>
    <w:rsid w:val="007C03DC"/>
    <w:rsid w:val="007C1487"/>
    <w:rsid w:val="007C58CE"/>
    <w:rsid w:val="007C64D4"/>
    <w:rsid w:val="007D6150"/>
    <w:rsid w:val="007D6DB9"/>
    <w:rsid w:val="007E0972"/>
    <w:rsid w:val="007E0DAE"/>
    <w:rsid w:val="007E5ABB"/>
    <w:rsid w:val="007E6D61"/>
    <w:rsid w:val="007E6ED0"/>
    <w:rsid w:val="007F06AE"/>
    <w:rsid w:val="007F1751"/>
    <w:rsid w:val="007F17D4"/>
    <w:rsid w:val="007F2FA2"/>
    <w:rsid w:val="007F366E"/>
    <w:rsid w:val="007F5C42"/>
    <w:rsid w:val="0080380A"/>
    <w:rsid w:val="00804E23"/>
    <w:rsid w:val="0080678D"/>
    <w:rsid w:val="008104E5"/>
    <w:rsid w:val="008110BE"/>
    <w:rsid w:val="00815E63"/>
    <w:rsid w:val="008175B7"/>
    <w:rsid w:val="00820657"/>
    <w:rsid w:val="00833930"/>
    <w:rsid w:val="00834077"/>
    <w:rsid w:val="00834DDD"/>
    <w:rsid w:val="00842DA1"/>
    <w:rsid w:val="00850A45"/>
    <w:rsid w:val="008530BA"/>
    <w:rsid w:val="0086229E"/>
    <w:rsid w:val="00872219"/>
    <w:rsid w:val="0087462B"/>
    <w:rsid w:val="0087503D"/>
    <w:rsid w:val="008778FA"/>
    <w:rsid w:val="008A13FD"/>
    <w:rsid w:val="008A3EC1"/>
    <w:rsid w:val="008A4998"/>
    <w:rsid w:val="008B52A9"/>
    <w:rsid w:val="008C10F2"/>
    <w:rsid w:val="008C1720"/>
    <w:rsid w:val="008C2270"/>
    <w:rsid w:val="008C22BB"/>
    <w:rsid w:val="008C69DB"/>
    <w:rsid w:val="008D0D27"/>
    <w:rsid w:val="008D51BD"/>
    <w:rsid w:val="008D671C"/>
    <w:rsid w:val="008D7BB9"/>
    <w:rsid w:val="008E4E44"/>
    <w:rsid w:val="008F0FCD"/>
    <w:rsid w:val="008F318E"/>
    <w:rsid w:val="008F3811"/>
    <w:rsid w:val="008F5272"/>
    <w:rsid w:val="008F5783"/>
    <w:rsid w:val="00903451"/>
    <w:rsid w:val="00903A24"/>
    <w:rsid w:val="00921F47"/>
    <w:rsid w:val="00922393"/>
    <w:rsid w:val="009339F2"/>
    <w:rsid w:val="00935662"/>
    <w:rsid w:val="00935BCC"/>
    <w:rsid w:val="00937A99"/>
    <w:rsid w:val="00942815"/>
    <w:rsid w:val="00951A1A"/>
    <w:rsid w:val="0095466E"/>
    <w:rsid w:val="0095505B"/>
    <w:rsid w:val="00955FE6"/>
    <w:rsid w:val="00956D69"/>
    <w:rsid w:val="009602D4"/>
    <w:rsid w:val="00962553"/>
    <w:rsid w:val="00964C85"/>
    <w:rsid w:val="00973621"/>
    <w:rsid w:val="00975F86"/>
    <w:rsid w:val="00985043"/>
    <w:rsid w:val="0098512F"/>
    <w:rsid w:val="00986C01"/>
    <w:rsid w:val="009879DB"/>
    <w:rsid w:val="0099070E"/>
    <w:rsid w:val="0099086D"/>
    <w:rsid w:val="00991889"/>
    <w:rsid w:val="0099663E"/>
    <w:rsid w:val="009A5946"/>
    <w:rsid w:val="009A7E4F"/>
    <w:rsid w:val="009C192F"/>
    <w:rsid w:val="009C2467"/>
    <w:rsid w:val="009C2F4A"/>
    <w:rsid w:val="009C435D"/>
    <w:rsid w:val="009C6FEA"/>
    <w:rsid w:val="009D7BB2"/>
    <w:rsid w:val="009E28D2"/>
    <w:rsid w:val="009E40C4"/>
    <w:rsid w:val="009E6D34"/>
    <w:rsid w:val="009F4586"/>
    <w:rsid w:val="009F7328"/>
    <w:rsid w:val="00A01073"/>
    <w:rsid w:val="00A02F67"/>
    <w:rsid w:val="00A118D6"/>
    <w:rsid w:val="00A143DC"/>
    <w:rsid w:val="00A1532B"/>
    <w:rsid w:val="00A166AE"/>
    <w:rsid w:val="00A22C48"/>
    <w:rsid w:val="00A400C5"/>
    <w:rsid w:val="00A46713"/>
    <w:rsid w:val="00A47F89"/>
    <w:rsid w:val="00A51370"/>
    <w:rsid w:val="00A54EC7"/>
    <w:rsid w:val="00A60AB1"/>
    <w:rsid w:val="00A63FFD"/>
    <w:rsid w:val="00A673C7"/>
    <w:rsid w:val="00A7268C"/>
    <w:rsid w:val="00A72D96"/>
    <w:rsid w:val="00A81DBA"/>
    <w:rsid w:val="00AA7A03"/>
    <w:rsid w:val="00AB2684"/>
    <w:rsid w:val="00AB3424"/>
    <w:rsid w:val="00AC47BD"/>
    <w:rsid w:val="00AD056C"/>
    <w:rsid w:val="00AD31F2"/>
    <w:rsid w:val="00AE1EF3"/>
    <w:rsid w:val="00AF1C8B"/>
    <w:rsid w:val="00AF4D6B"/>
    <w:rsid w:val="00B001BD"/>
    <w:rsid w:val="00B066EC"/>
    <w:rsid w:val="00B10464"/>
    <w:rsid w:val="00B10E82"/>
    <w:rsid w:val="00B14BE4"/>
    <w:rsid w:val="00B22A45"/>
    <w:rsid w:val="00B249F7"/>
    <w:rsid w:val="00B30626"/>
    <w:rsid w:val="00B32DEA"/>
    <w:rsid w:val="00B35548"/>
    <w:rsid w:val="00B41070"/>
    <w:rsid w:val="00B5041C"/>
    <w:rsid w:val="00B50F21"/>
    <w:rsid w:val="00B522C9"/>
    <w:rsid w:val="00B52C50"/>
    <w:rsid w:val="00B65E0A"/>
    <w:rsid w:val="00B76154"/>
    <w:rsid w:val="00B775EC"/>
    <w:rsid w:val="00B82C98"/>
    <w:rsid w:val="00B91823"/>
    <w:rsid w:val="00B92FD6"/>
    <w:rsid w:val="00B95BF9"/>
    <w:rsid w:val="00BB2FA3"/>
    <w:rsid w:val="00BC2F11"/>
    <w:rsid w:val="00BC3121"/>
    <w:rsid w:val="00BC77BE"/>
    <w:rsid w:val="00BD402D"/>
    <w:rsid w:val="00BD627A"/>
    <w:rsid w:val="00BE33EF"/>
    <w:rsid w:val="00BE5351"/>
    <w:rsid w:val="00BE5F07"/>
    <w:rsid w:val="00BF62AF"/>
    <w:rsid w:val="00BF6D88"/>
    <w:rsid w:val="00BF6EAD"/>
    <w:rsid w:val="00C02C38"/>
    <w:rsid w:val="00C153ED"/>
    <w:rsid w:val="00C15833"/>
    <w:rsid w:val="00C158E7"/>
    <w:rsid w:val="00C15E87"/>
    <w:rsid w:val="00C22A2B"/>
    <w:rsid w:val="00C23380"/>
    <w:rsid w:val="00C27CE0"/>
    <w:rsid w:val="00C3080B"/>
    <w:rsid w:val="00C30CBE"/>
    <w:rsid w:val="00C3585F"/>
    <w:rsid w:val="00C359BD"/>
    <w:rsid w:val="00C52533"/>
    <w:rsid w:val="00C5796B"/>
    <w:rsid w:val="00C61401"/>
    <w:rsid w:val="00C617C7"/>
    <w:rsid w:val="00C621DE"/>
    <w:rsid w:val="00C6255A"/>
    <w:rsid w:val="00C636CE"/>
    <w:rsid w:val="00C659AF"/>
    <w:rsid w:val="00C75767"/>
    <w:rsid w:val="00C87787"/>
    <w:rsid w:val="00C92E8B"/>
    <w:rsid w:val="00C938D2"/>
    <w:rsid w:val="00C93EB4"/>
    <w:rsid w:val="00C9400A"/>
    <w:rsid w:val="00CA17E0"/>
    <w:rsid w:val="00CA674A"/>
    <w:rsid w:val="00CA6BB4"/>
    <w:rsid w:val="00CB02A0"/>
    <w:rsid w:val="00CC2697"/>
    <w:rsid w:val="00CC5D62"/>
    <w:rsid w:val="00CC5FD1"/>
    <w:rsid w:val="00CC645E"/>
    <w:rsid w:val="00CD4539"/>
    <w:rsid w:val="00CE731B"/>
    <w:rsid w:val="00CF5AD9"/>
    <w:rsid w:val="00CF729B"/>
    <w:rsid w:val="00D003C5"/>
    <w:rsid w:val="00D02915"/>
    <w:rsid w:val="00D053BD"/>
    <w:rsid w:val="00D05E07"/>
    <w:rsid w:val="00D10275"/>
    <w:rsid w:val="00D133A6"/>
    <w:rsid w:val="00D13958"/>
    <w:rsid w:val="00D15CD9"/>
    <w:rsid w:val="00D16E77"/>
    <w:rsid w:val="00D21C38"/>
    <w:rsid w:val="00D26852"/>
    <w:rsid w:val="00D26D50"/>
    <w:rsid w:val="00D3282C"/>
    <w:rsid w:val="00D364DF"/>
    <w:rsid w:val="00D43A3C"/>
    <w:rsid w:val="00D43CEC"/>
    <w:rsid w:val="00D442F7"/>
    <w:rsid w:val="00D54E2F"/>
    <w:rsid w:val="00D62A91"/>
    <w:rsid w:val="00D65B1D"/>
    <w:rsid w:val="00D701F1"/>
    <w:rsid w:val="00D71B3A"/>
    <w:rsid w:val="00D751BD"/>
    <w:rsid w:val="00D767BD"/>
    <w:rsid w:val="00D76E00"/>
    <w:rsid w:val="00D7798C"/>
    <w:rsid w:val="00D805CB"/>
    <w:rsid w:val="00D81FFE"/>
    <w:rsid w:val="00D86025"/>
    <w:rsid w:val="00D860E5"/>
    <w:rsid w:val="00DA1D91"/>
    <w:rsid w:val="00DA2C4C"/>
    <w:rsid w:val="00DA5C85"/>
    <w:rsid w:val="00DA6027"/>
    <w:rsid w:val="00DB041A"/>
    <w:rsid w:val="00DB6FFE"/>
    <w:rsid w:val="00DC1FA4"/>
    <w:rsid w:val="00DC209D"/>
    <w:rsid w:val="00DC56CD"/>
    <w:rsid w:val="00DE1BC3"/>
    <w:rsid w:val="00DE26D2"/>
    <w:rsid w:val="00DF45F0"/>
    <w:rsid w:val="00E0098C"/>
    <w:rsid w:val="00E01E7B"/>
    <w:rsid w:val="00E03733"/>
    <w:rsid w:val="00E07EE4"/>
    <w:rsid w:val="00E1029F"/>
    <w:rsid w:val="00E116B5"/>
    <w:rsid w:val="00E13742"/>
    <w:rsid w:val="00E144DD"/>
    <w:rsid w:val="00E1534A"/>
    <w:rsid w:val="00E34E0B"/>
    <w:rsid w:val="00E4725F"/>
    <w:rsid w:val="00E5020B"/>
    <w:rsid w:val="00E513C4"/>
    <w:rsid w:val="00E61DC0"/>
    <w:rsid w:val="00E64C4D"/>
    <w:rsid w:val="00E8000F"/>
    <w:rsid w:val="00E824F7"/>
    <w:rsid w:val="00EA370B"/>
    <w:rsid w:val="00EA6A38"/>
    <w:rsid w:val="00EB20D6"/>
    <w:rsid w:val="00EB3440"/>
    <w:rsid w:val="00EB5D22"/>
    <w:rsid w:val="00EB6B78"/>
    <w:rsid w:val="00EC002A"/>
    <w:rsid w:val="00EC5FFD"/>
    <w:rsid w:val="00ED2042"/>
    <w:rsid w:val="00ED2E65"/>
    <w:rsid w:val="00ED4F55"/>
    <w:rsid w:val="00ED6252"/>
    <w:rsid w:val="00ED7FEE"/>
    <w:rsid w:val="00EE1015"/>
    <w:rsid w:val="00EE5716"/>
    <w:rsid w:val="00F02570"/>
    <w:rsid w:val="00F065C9"/>
    <w:rsid w:val="00F1408E"/>
    <w:rsid w:val="00F25BA2"/>
    <w:rsid w:val="00F31671"/>
    <w:rsid w:val="00F34BE0"/>
    <w:rsid w:val="00F40B64"/>
    <w:rsid w:val="00F40C0F"/>
    <w:rsid w:val="00F42DE3"/>
    <w:rsid w:val="00F42F8F"/>
    <w:rsid w:val="00F444DE"/>
    <w:rsid w:val="00F549D5"/>
    <w:rsid w:val="00F63160"/>
    <w:rsid w:val="00F6431C"/>
    <w:rsid w:val="00F6474A"/>
    <w:rsid w:val="00F71502"/>
    <w:rsid w:val="00F71B64"/>
    <w:rsid w:val="00F71FE9"/>
    <w:rsid w:val="00F81325"/>
    <w:rsid w:val="00F83B80"/>
    <w:rsid w:val="00F83B9E"/>
    <w:rsid w:val="00F844C2"/>
    <w:rsid w:val="00FA096E"/>
    <w:rsid w:val="00FA11F4"/>
    <w:rsid w:val="00FB1AAF"/>
    <w:rsid w:val="00FB1E6B"/>
    <w:rsid w:val="00FC1DD8"/>
    <w:rsid w:val="00FE68CA"/>
    <w:rsid w:val="00FF3DEC"/>
    <w:rsid w:val="00FF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1058"/>
  <w15:docId w15:val="{87C6C53F-337F-4C10-A17A-BDA3144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7B1"/>
  </w:style>
  <w:style w:type="paragraph" w:styleId="a8">
    <w:name w:val="footer"/>
    <w:basedOn w:val="a"/>
    <w:link w:val="a9"/>
    <w:uiPriority w:val="99"/>
    <w:semiHidden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67B1"/>
  </w:style>
  <w:style w:type="paragraph" w:styleId="aa">
    <w:name w:val="List Paragraph"/>
    <w:basedOn w:val="a"/>
    <w:uiPriority w:val="34"/>
    <w:qFormat/>
    <w:rsid w:val="001610CE"/>
    <w:pPr>
      <w:ind w:left="720"/>
      <w:contextualSpacing/>
    </w:pPr>
  </w:style>
  <w:style w:type="paragraph" w:styleId="ab">
    <w:name w:val="Body Text"/>
    <w:basedOn w:val="a"/>
    <w:link w:val="ac"/>
    <w:rsid w:val="00C6140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C6140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rsid w:val="00C6140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3 Знак"/>
    <w:basedOn w:val="a0"/>
    <w:link w:val="3"/>
    <w:rsid w:val="00C61401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69FF-CDF8-4E22-BAE8-DA56C029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7960</TotalTime>
  <Pages>13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КСК</cp:lastModifiedBy>
  <cp:revision>190</cp:revision>
  <cp:lastPrinted>2023-11-30T13:33:00Z</cp:lastPrinted>
  <dcterms:created xsi:type="dcterms:W3CDTF">2021-12-17T07:25:00Z</dcterms:created>
  <dcterms:modified xsi:type="dcterms:W3CDTF">2023-11-30T13:33:00Z</dcterms:modified>
</cp:coreProperties>
</file>